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03C66" w14:textId="6B89EE81" w:rsidR="006D3CD0" w:rsidRPr="006A19F0" w:rsidRDefault="001B5298" w:rsidP="00861CF3">
      <w:pPr>
        <w:jc w:val="both"/>
        <w:rPr>
          <w:color w:val="002060"/>
          <w:lang w:eastAsia="en-GB"/>
        </w:rPr>
      </w:pPr>
      <w:bookmarkStart w:id="0" w:name="_MailOriginal"/>
      <w:r w:rsidRPr="006A19F0">
        <w:rPr>
          <w:color w:val="002060"/>
          <w:lang w:eastAsia="en-GB"/>
        </w:rPr>
        <w:t xml:space="preserve">January </w:t>
      </w:r>
      <w:r w:rsidR="006A19F0" w:rsidRPr="006A19F0">
        <w:rPr>
          <w:color w:val="002060"/>
          <w:lang w:eastAsia="en-GB"/>
        </w:rPr>
        <w:t>27</w:t>
      </w:r>
      <w:r w:rsidR="00BC3936" w:rsidRPr="006A19F0">
        <w:rPr>
          <w:color w:val="002060"/>
          <w:lang w:eastAsia="en-GB"/>
        </w:rPr>
        <w:t>, 20</w:t>
      </w:r>
      <w:r w:rsidR="006A19F0" w:rsidRPr="006A19F0">
        <w:rPr>
          <w:color w:val="002060"/>
          <w:lang w:eastAsia="en-GB"/>
        </w:rPr>
        <w:t>2</w:t>
      </w:r>
      <w:r w:rsidR="005641A8">
        <w:rPr>
          <w:color w:val="002060"/>
          <w:lang w:eastAsia="en-GB"/>
        </w:rPr>
        <w:t>1</w:t>
      </w:r>
      <w:r w:rsidR="00AF08C6" w:rsidRPr="006A19F0">
        <w:rPr>
          <w:color w:val="002060"/>
          <w:lang w:eastAsia="en-GB"/>
        </w:rPr>
        <w:t>,</w:t>
      </w:r>
    </w:p>
    <w:p w14:paraId="25C9BEA4" w14:textId="77777777" w:rsidR="006D3CD0" w:rsidRPr="007B2C3A" w:rsidRDefault="006D3CD0" w:rsidP="00861CF3">
      <w:pPr>
        <w:jc w:val="both"/>
        <w:rPr>
          <w:rFonts w:asciiTheme="minorHAnsi" w:hAnsiTheme="minorHAnsi" w:cs="Helvetica"/>
          <w:b/>
          <w:bCs/>
          <w:color w:val="002060"/>
          <w:szCs w:val="24"/>
          <w:lang w:eastAsia="en-GB"/>
        </w:rPr>
      </w:pPr>
    </w:p>
    <w:p w14:paraId="47A36C26" w14:textId="77777777" w:rsidR="001005CD" w:rsidRPr="007B2C3A" w:rsidRDefault="001005CD" w:rsidP="00861CF3">
      <w:pPr>
        <w:jc w:val="both"/>
        <w:rPr>
          <w:color w:val="002060"/>
          <w:lang w:eastAsia="en-GB"/>
        </w:rPr>
      </w:pPr>
      <w:r w:rsidRPr="007B2C3A">
        <w:rPr>
          <w:color w:val="002060"/>
          <w:lang w:eastAsia="en-GB"/>
        </w:rPr>
        <w:t>Dear investors and followers,</w:t>
      </w:r>
    </w:p>
    <w:p w14:paraId="6378CE16" w14:textId="77777777" w:rsidR="001005CD" w:rsidRPr="007B2C3A" w:rsidRDefault="001005CD" w:rsidP="00861CF3">
      <w:pPr>
        <w:jc w:val="both"/>
        <w:rPr>
          <w:color w:val="00B050"/>
          <w:lang w:eastAsia="en-GB"/>
        </w:rPr>
      </w:pPr>
    </w:p>
    <w:p w14:paraId="2C870B7E" w14:textId="1F89126C" w:rsidR="006C40DA" w:rsidRPr="005641A8" w:rsidRDefault="005641A8" w:rsidP="00861CF3">
      <w:pPr>
        <w:jc w:val="both"/>
        <w:rPr>
          <w:color w:val="002060"/>
          <w:lang w:eastAsia="en-GB"/>
        </w:rPr>
      </w:pPr>
      <w:r w:rsidRPr="005641A8">
        <w:rPr>
          <w:color w:val="002060"/>
          <w:lang w:eastAsia="en-GB"/>
        </w:rPr>
        <w:t>2020 has been a terrific year for equity investors and this is especially true in Vietnam. Investors ignored the pain of the pandemic and bet on a future where companies rely less on labour. However, the year has not been so good for some industries and it is fair to say that oil companies, airlines and even banks have not had a dream year. Nonetheless and as far as our clients are concerned, 2020 will remain a great year with amazing performances once again.</w:t>
      </w:r>
    </w:p>
    <w:p w14:paraId="53D0B105" w14:textId="77777777" w:rsidR="00873B18" w:rsidRDefault="00873B18" w:rsidP="00861CF3">
      <w:pPr>
        <w:jc w:val="both"/>
        <w:rPr>
          <w:rFonts w:asciiTheme="minorHAnsi" w:hAnsiTheme="minorHAnsi" w:cs="Helvetica"/>
          <w:b/>
          <w:bCs/>
          <w:color w:val="000000"/>
          <w:szCs w:val="24"/>
          <w:lang w:eastAsia="en-GB"/>
        </w:rPr>
      </w:pPr>
    </w:p>
    <w:p w14:paraId="0823FB44" w14:textId="77777777" w:rsidR="001005CD" w:rsidRPr="00757C07" w:rsidRDefault="001005CD" w:rsidP="00861CF3">
      <w:pPr>
        <w:jc w:val="center"/>
        <w:rPr>
          <w:rFonts w:asciiTheme="minorHAnsi" w:hAnsiTheme="minorHAnsi" w:cs="Helvetica"/>
          <w:b/>
          <w:bCs/>
          <w:color w:val="002060"/>
          <w:szCs w:val="24"/>
          <w:lang w:eastAsia="en-GB"/>
        </w:rPr>
      </w:pPr>
      <w:r w:rsidRPr="00757C07">
        <w:rPr>
          <w:rFonts w:asciiTheme="minorHAnsi" w:hAnsiTheme="minorHAnsi" w:cs="Helvetica"/>
          <w:b/>
          <w:bCs/>
          <w:color w:val="002060"/>
          <w:szCs w:val="24"/>
          <w:lang w:eastAsia="en-GB"/>
        </w:rPr>
        <w:t>Our global approach</w:t>
      </w:r>
      <w:r w:rsidR="006C40DA" w:rsidRPr="00757C07">
        <w:rPr>
          <w:rFonts w:asciiTheme="minorHAnsi" w:hAnsiTheme="minorHAnsi" w:cs="Helvetica"/>
          <w:b/>
          <w:bCs/>
          <w:color w:val="002060"/>
          <w:szCs w:val="24"/>
          <w:lang w:eastAsia="en-GB"/>
        </w:rPr>
        <w:t xml:space="preserve"> to investment</w:t>
      </w:r>
    </w:p>
    <w:p w14:paraId="676B0923" w14:textId="77777777" w:rsidR="00BE182E" w:rsidRPr="00757C07" w:rsidRDefault="00BE182E" w:rsidP="00861CF3">
      <w:pPr>
        <w:jc w:val="both"/>
        <w:rPr>
          <w:color w:val="002060"/>
          <w:lang w:eastAsia="en-GB"/>
        </w:rPr>
      </w:pPr>
    </w:p>
    <w:p w14:paraId="104A6EB7" w14:textId="77777777" w:rsidR="001005CD" w:rsidRPr="000B7C19" w:rsidRDefault="00155683" w:rsidP="00861CF3">
      <w:pPr>
        <w:jc w:val="both"/>
        <w:rPr>
          <w:color w:val="C45911" w:themeColor="accent2" w:themeShade="BF"/>
          <w:lang w:eastAsia="en-GB"/>
        </w:rPr>
      </w:pPr>
      <w:r w:rsidRPr="00757C07">
        <w:rPr>
          <w:color w:val="002060"/>
          <w:lang w:eastAsia="en-GB"/>
        </w:rPr>
        <w:t>Anh Thomas Investment</w:t>
      </w:r>
      <w:r w:rsidR="00367479" w:rsidRPr="00757C07">
        <w:rPr>
          <w:color w:val="002060"/>
          <w:lang w:eastAsia="en-GB"/>
        </w:rPr>
        <w:t xml:space="preserve"> is a financial advisory firm that </w:t>
      </w:r>
      <w:r w:rsidR="000A393E" w:rsidRPr="00757C07">
        <w:rPr>
          <w:color w:val="002060"/>
          <w:lang w:eastAsia="en-GB"/>
        </w:rPr>
        <w:t>aims</w:t>
      </w:r>
      <w:r w:rsidR="00367479" w:rsidRPr="00757C07">
        <w:rPr>
          <w:color w:val="002060"/>
          <w:lang w:eastAsia="en-GB"/>
        </w:rPr>
        <w:t xml:space="preserve"> to find the best investment</w:t>
      </w:r>
      <w:r w:rsidR="000D1332" w:rsidRPr="00757C07">
        <w:rPr>
          <w:color w:val="002060"/>
          <w:lang w:eastAsia="en-GB"/>
        </w:rPr>
        <w:t>s</w:t>
      </w:r>
      <w:r w:rsidR="00367479" w:rsidRPr="00757C07">
        <w:rPr>
          <w:color w:val="002060"/>
          <w:lang w:eastAsia="en-GB"/>
        </w:rPr>
        <w:t xml:space="preserve"> worldwide. We currently focus on </w:t>
      </w:r>
      <w:r w:rsidR="000D1332" w:rsidRPr="00757C07">
        <w:rPr>
          <w:color w:val="002060"/>
          <w:lang w:eastAsia="en-GB"/>
        </w:rPr>
        <w:t xml:space="preserve">two specific types of assets: </w:t>
      </w:r>
      <w:r w:rsidR="00367479" w:rsidRPr="00757C07">
        <w:rPr>
          <w:color w:val="002060"/>
          <w:lang w:eastAsia="en-GB"/>
        </w:rPr>
        <w:t xml:space="preserve">Vietnamese stocks </w:t>
      </w:r>
      <w:r w:rsidR="0016093A" w:rsidRPr="00757C07">
        <w:rPr>
          <w:color w:val="002060"/>
          <w:lang w:eastAsia="en-GB"/>
        </w:rPr>
        <w:t xml:space="preserve">and </w:t>
      </w:r>
      <w:r w:rsidR="00DE6B95" w:rsidRPr="00757C07">
        <w:rPr>
          <w:color w:val="002060"/>
          <w:lang w:eastAsia="en-GB"/>
        </w:rPr>
        <w:t>Texan</w:t>
      </w:r>
      <w:r w:rsidR="0016093A" w:rsidRPr="00757C07">
        <w:rPr>
          <w:color w:val="002060"/>
          <w:lang w:eastAsia="en-GB"/>
        </w:rPr>
        <w:t xml:space="preserve"> Real estate</w:t>
      </w:r>
      <w:r w:rsidR="00DE6B95" w:rsidRPr="00757C07">
        <w:rPr>
          <w:color w:val="002060"/>
          <w:lang w:eastAsia="en-GB"/>
        </w:rPr>
        <w:t xml:space="preserve"> market</w:t>
      </w:r>
      <w:r w:rsidR="0016093A" w:rsidRPr="00757C07">
        <w:rPr>
          <w:color w:val="002060"/>
          <w:lang w:eastAsia="en-GB"/>
        </w:rPr>
        <w:t xml:space="preserve">. </w:t>
      </w:r>
      <w:r w:rsidR="00E34CF8" w:rsidRPr="00757C07">
        <w:rPr>
          <w:color w:val="002060"/>
          <w:lang w:eastAsia="en-GB"/>
        </w:rPr>
        <w:t>S</w:t>
      </w:r>
      <w:r w:rsidR="00A54E8C" w:rsidRPr="00757C07">
        <w:rPr>
          <w:color w:val="002060"/>
          <w:lang w:eastAsia="en-GB"/>
        </w:rPr>
        <w:t>tocks provide the best returns</w:t>
      </w:r>
      <w:r w:rsidR="00E34CF8" w:rsidRPr="00757C07">
        <w:rPr>
          <w:color w:val="002060"/>
          <w:lang w:eastAsia="en-GB"/>
        </w:rPr>
        <w:t xml:space="preserve"> </w:t>
      </w:r>
      <w:r w:rsidR="000B7C19" w:rsidRPr="00757C07">
        <w:rPr>
          <w:color w:val="002060"/>
          <w:lang w:eastAsia="en-GB"/>
        </w:rPr>
        <w:t>over the long term</w:t>
      </w:r>
      <w:r w:rsidR="00E34CF8" w:rsidRPr="00757C07">
        <w:rPr>
          <w:color w:val="002060"/>
          <w:lang w:eastAsia="en-GB"/>
        </w:rPr>
        <w:t xml:space="preserve"> and advising our clients on this type of assets remains our core business</w:t>
      </w:r>
      <w:r w:rsidR="000D1332" w:rsidRPr="00757C07">
        <w:rPr>
          <w:color w:val="002060"/>
          <w:lang w:eastAsia="en-GB"/>
        </w:rPr>
        <w:t>.</w:t>
      </w:r>
      <w:r w:rsidR="00F02D20" w:rsidRPr="00757C07">
        <w:rPr>
          <w:color w:val="002060"/>
          <w:lang w:eastAsia="en-GB"/>
        </w:rPr>
        <w:t xml:space="preserve"> Since d</w:t>
      </w:r>
      <w:r w:rsidR="002602D9" w:rsidRPr="00757C07">
        <w:rPr>
          <w:color w:val="002060"/>
          <w:lang w:eastAsia="en-GB"/>
        </w:rPr>
        <w:t>iversific</w:t>
      </w:r>
      <w:r w:rsidR="000D1332" w:rsidRPr="00757C07">
        <w:rPr>
          <w:color w:val="002060"/>
          <w:lang w:eastAsia="en-GB"/>
        </w:rPr>
        <w:t xml:space="preserve">ation </w:t>
      </w:r>
      <w:r w:rsidR="00F02D20" w:rsidRPr="00757C07">
        <w:rPr>
          <w:color w:val="002060"/>
          <w:lang w:eastAsia="en-GB"/>
        </w:rPr>
        <w:t xml:space="preserve">is important, </w:t>
      </w:r>
      <w:r w:rsidR="001005CD" w:rsidRPr="00757C07">
        <w:rPr>
          <w:color w:val="002060"/>
          <w:lang w:eastAsia="en-GB"/>
        </w:rPr>
        <w:t xml:space="preserve">we </w:t>
      </w:r>
      <w:r w:rsidR="00F02D20" w:rsidRPr="00757C07">
        <w:rPr>
          <w:color w:val="002060"/>
          <w:lang w:eastAsia="en-GB"/>
        </w:rPr>
        <w:t>also advise our clients o</w:t>
      </w:r>
      <w:r w:rsidR="000B7C19" w:rsidRPr="00757C07">
        <w:rPr>
          <w:color w:val="002060"/>
          <w:lang w:eastAsia="en-GB"/>
        </w:rPr>
        <w:t>n Real Estate</w:t>
      </w:r>
      <w:r w:rsidR="00F02D20" w:rsidRPr="00757C07">
        <w:rPr>
          <w:color w:val="002060"/>
          <w:lang w:eastAsia="en-GB"/>
        </w:rPr>
        <w:t xml:space="preserve"> assets</w:t>
      </w:r>
      <w:r w:rsidR="00160A59" w:rsidRPr="00757C07">
        <w:rPr>
          <w:color w:val="002060"/>
          <w:lang w:eastAsia="en-GB"/>
        </w:rPr>
        <w:t>, which</w:t>
      </w:r>
      <w:r w:rsidR="0016093A" w:rsidRPr="00757C07">
        <w:rPr>
          <w:color w:val="002060"/>
          <w:lang w:eastAsia="en-GB"/>
        </w:rPr>
        <w:t xml:space="preserve"> allows our clients to obtain </w:t>
      </w:r>
      <w:r w:rsidR="001005CD" w:rsidRPr="00757C07">
        <w:rPr>
          <w:color w:val="002060"/>
          <w:lang w:eastAsia="en-GB"/>
        </w:rPr>
        <w:t>return</w:t>
      </w:r>
      <w:r w:rsidR="002602D9" w:rsidRPr="00757C07">
        <w:rPr>
          <w:color w:val="002060"/>
          <w:lang w:eastAsia="en-GB"/>
        </w:rPr>
        <w:t xml:space="preserve">s </w:t>
      </w:r>
      <w:r w:rsidR="0016093A" w:rsidRPr="00757C07">
        <w:rPr>
          <w:color w:val="002060"/>
          <w:lang w:eastAsia="en-GB"/>
        </w:rPr>
        <w:t xml:space="preserve">that are less volatile </w:t>
      </w:r>
      <w:r w:rsidR="000B7C19" w:rsidRPr="00757C07">
        <w:rPr>
          <w:color w:val="002060"/>
          <w:lang w:eastAsia="en-GB"/>
        </w:rPr>
        <w:t xml:space="preserve">(but </w:t>
      </w:r>
      <w:r w:rsidR="000D1332" w:rsidRPr="00757C07">
        <w:rPr>
          <w:color w:val="002060"/>
          <w:lang w:eastAsia="en-GB"/>
        </w:rPr>
        <w:t xml:space="preserve">unfortunately </w:t>
      </w:r>
      <w:r w:rsidR="000B7C19" w:rsidRPr="00757C07">
        <w:rPr>
          <w:color w:val="002060"/>
          <w:lang w:eastAsia="en-GB"/>
        </w:rPr>
        <w:t xml:space="preserve">also lower) </w:t>
      </w:r>
      <w:r w:rsidR="0016093A" w:rsidRPr="00757C07">
        <w:rPr>
          <w:color w:val="002060"/>
          <w:lang w:eastAsia="en-GB"/>
        </w:rPr>
        <w:t>than stocks.</w:t>
      </w:r>
      <w:r w:rsidR="0016093A" w:rsidRPr="000B7C19">
        <w:rPr>
          <w:color w:val="C45911" w:themeColor="accent2" w:themeShade="BF"/>
          <w:lang w:eastAsia="en-GB"/>
        </w:rPr>
        <w:t xml:space="preserve"> </w:t>
      </w:r>
    </w:p>
    <w:p w14:paraId="128624A5" w14:textId="77777777" w:rsidR="001005CD" w:rsidRDefault="001005CD" w:rsidP="00861CF3">
      <w:pPr>
        <w:jc w:val="both"/>
        <w:rPr>
          <w:rFonts w:ascii="Helvetica" w:hAnsi="Helvetica" w:cs="Helvetica"/>
          <w:b/>
          <w:bCs/>
          <w:color w:val="000000"/>
          <w:sz w:val="24"/>
          <w:szCs w:val="24"/>
          <w:lang w:eastAsia="en-GB"/>
        </w:rPr>
      </w:pPr>
    </w:p>
    <w:p w14:paraId="3F389054" w14:textId="15F91C86" w:rsidR="001005CD" w:rsidRPr="000E3C1C" w:rsidRDefault="00B4110A" w:rsidP="00861CF3">
      <w:pPr>
        <w:jc w:val="center"/>
        <w:rPr>
          <w:rFonts w:asciiTheme="minorHAnsi" w:hAnsiTheme="minorHAnsi" w:cs="Helvetica"/>
          <w:b/>
          <w:bCs/>
          <w:color w:val="002060"/>
          <w:szCs w:val="24"/>
          <w:lang w:eastAsia="en-GB"/>
        </w:rPr>
      </w:pPr>
      <w:r w:rsidRPr="000E3C1C">
        <w:rPr>
          <w:rFonts w:asciiTheme="minorHAnsi" w:hAnsiTheme="minorHAnsi" w:cs="Helvetica"/>
          <w:b/>
          <w:bCs/>
          <w:color w:val="002060"/>
          <w:szCs w:val="24"/>
          <w:lang w:eastAsia="en-GB"/>
        </w:rPr>
        <w:t>20</w:t>
      </w:r>
      <w:r w:rsidR="000E3C1C" w:rsidRPr="000E3C1C">
        <w:rPr>
          <w:rFonts w:asciiTheme="minorHAnsi" w:hAnsiTheme="minorHAnsi" w:cs="Helvetica"/>
          <w:b/>
          <w:bCs/>
          <w:color w:val="002060"/>
          <w:szCs w:val="24"/>
          <w:lang w:eastAsia="en-GB"/>
        </w:rPr>
        <w:t>20</w:t>
      </w:r>
      <w:r w:rsidR="000740D0" w:rsidRPr="000E3C1C">
        <w:rPr>
          <w:rFonts w:asciiTheme="minorHAnsi" w:hAnsiTheme="minorHAnsi" w:cs="Helvetica"/>
          <w:b/>
          <w:bCs/>
          <w:color w:val="002060"/>
          <w:szCs w:val="24"/>
          <w:lang w:eastAsia="en-GB"/>
        </w:rPr>
        <w:t xml:space="preserve"> </w:t>
      </w:r>
      <w:r w:rsidR="00484BAD" w:rsidRPr="000E3C1C">
        <w:rPr>
          <w:rFonts w:asciiTheme="minorHAnsi" w:hAnsiTheme="minorHAnsi" w:cs="Helvetica"/>
          <w:b/>
          <w:bCs/>
          <w:color w:val="002060"/>
          <w:szCs w:val="24"/>
          <w:lang w:eastAsia="en-GB"/>
        </w:rPr>
        <w:t>Vietnamese Stock Market</w:t>
      </w:r>
      <w:r w:rsidR="003D5391" w:rsidRPr="000E3C1C">
        <w:rPr>
          <w:rFonts w:asciiTheme="minorHAnsi" w:hAnsiTheme="minorHAnsi" w:cs="Helvetica"/>
          <w:b/>
          <w:bCs/>
          <w:color w:val="002060"/>
          <w:szCs w:val="24"/>
          <w:lang w:eastAsia="en-GB"/>
        </w:rPr>
        <w:t xml:space="preserve"> </w:t>
      </w:r>
      <w:r w:rsidR="001005CD" w:rsidRPr="000E3C1C">
        <w:rPr>
          <w:rFonts w:asciiTheme="minorHAnsi" w:hAnsiTheme="minorHAnsi" w:cs="Helvetica"/>
          <w:b/>
          <w:bCs/>
          <w:color w:val="002060"/>
          <w:szCs w:val="24"/>
          <w:lang w:eastAsia="en-GB"/>
        </w:rPr>
        <w:t>review</w:t>
      </w:r>
    </w:p>
    <w:p w14:paraId="76E6B30A" w14:textId="11156670" w:rsidR="00AE752A" w:rsidRDefault="00AE752A" w:rsidP="00861CF3">
      <w:pPr>
        <w:jc w:val="both"/>
        <w:rPr>
          <w:color w:val="FF0000"/>
          <w:lang w:eastAsia="en-GB"/>
        </w:rPr>
      </w:pPr>
    </w:p>
    <w:p w14:paraId="7F84577A" w14:textId="5D6F5683" w:rsidR="003975F9" w:rsidRPr="009C5657" w:rsidRDefault="003975F9" w:rsidP="00861CF3">
      <w:pPr>
        <w:jc w:val="both"/>
        <w:rPr>
          <w:color w:val="002060"/>
          <w:lang w:eastAsia="en-GB"/>
        </w:rPr>
      </w:pPr>
      <w:r w:rsidRPr="009C5657">
        <w:rPr>
          <w:color w:val="002060"/>
          <w:lang w:eastAsia="en-GB"/>
        </w:rPr>
        <w:t xml:space="preserve">What a year! </w:t>
      </w:r>
      <w:r w:rsidR="009C5657" w:rsidRPr="009C5657">
        <w:rPr>
          <w:color w:val="002060"/>
          <w:lang w:eastAsia="en-GB"/>
        </w:rPr>
        <w:t>Despite the worst global pandemic in a century and the almost shockingly brief bear market that accompanied it. The year has been exceptional once again for investors in the Vietnam stock markets. The main indexes have recorded massive gains and Anh Thomas Investment remains optimistic on the long-term.</w:t>
      </w:r>
    </w:p>
    <w:p w14:paraId="54ECED76" w14:textId="77777777" w:rsidR="003975F9" w:rsidRPr="007C4266" w:rsidRDefault="003975F9" w:rsidP="00861CF3">
      <w:pPr>
        <w:jc w:val="both"/>
        <w:rPr>
          <w:color w:val="C45911" w:themeColor="accent2" w:themeShade="BF"/>
        </w:rPr>
      </w:pPr>
    </w:p>
    <w:p w14:paraId="0B6F6E7D" w14:textId="115C8EFF" w:rsidR="001005CD" w:rsidRPr="007C4266" w:rsidRDefault="00A15CEC" w:rsidP="00861CF3">
      <w:pPr>
        <w:jc w:val="center"/>
        <w:rPr>
          <w:rFonts w:asciiTheme="minorHAnsi" w:hAnsiTheme="minorHAnsi" w:cs="Helvetica"/>
          <w:b/>
          <w:bCs/>
          <w:color w:val="002060"/>
          <w:szCs w:val="24"/>
          <w:lang w:eastAsia="en-GB"/>
        </w:rPr>
      </w:pPr>
      <w:r w:rsidRPr="007C4266">
        <w:rPr>
          <w:rFonts w:asciiTheme="minorHAnsi" w:hAnsiTheme="minorHAnsi" w:cs="Helvetica"/>
          <w:b/>
          <w:bCs/>
          <w:color w:val="002060"/>
          <w:szCs w:val="24"/>
          <w:lang w:eastAsia="en-GB"/>
        </w:rPr>
        <w:t>Our S</w:t>
      </w:r>
      <w:r w:rsidR="00AD0B37" w:rsidRPr="007C4266">
        <w:rPr>
          <w:rFonts w:asciiTheme="minorHAnsi" w:hAnsiTheme="minorHAnsi" w:cs="Helvetica"/>
          <w:b/>
          <w:bCs/>
          <w:color w:val="002060"/>
          <w:szCs w:val="24"/>
          <w:lang w:eastAsia="en-GB"/>
        </w:rPr>
        <w:t>tock performance</w:t>
      </w:r>
      <w:r w:rsidR="00843BC9" w:rsidRPr="007C4266">
        <w:rPr>
          <w:rFonts w:asciiTheme="minorHAnsi" w:hAnsiTheme="minorHAnsi" w:cs="Helvetica"/>
          <w:b/>
          <w:bCs/>
          <w:color w:val="002060"/>
          <w:szCs w:val="24"/>
          <w:lang w:eastAsia="en-GB"/>
        </w:rPr>
        <w:t xml:space="preserve"> for </w:t>
      </w:r>
      <w:r w:rsidR="00843BC9" w:rsidRPr="005C7CF4">
        <w:rPr>
          <w:rFonts w:asciiTheme="minorHAnsi" w:hAnsiTheme="minorHAnsi" w:cs="Helvetica"/>
          <w:b/>
          <w:bCs/>
          <w:color w:val="002060"/>
          <w:szCs w:val="24"/>
          <w:lang w:eastAsia="en-GB"/>
        </w:rPr>
        <w:t>20</w:t>
      </w:r>
      <w:r w:rsidR="005C7CF4" w:rsidRPr="005C7CF4">
        <w:rPr>
          <w:rFonts w:asciiTheme="minorHAnsi" w:hAnsiTheme="minorHAnsi" w:cs="Helvetica"/>
          <w:b/>
          <w:bCs/>
          <w:color w:val="002060"/>
          <w:szCs w:val="24"/>
          <w:lang w:eastAsia="en-GB"/>
        </w:rPr>
        <w:t>20</w:t>
      </w:r>
    </w:p>
    <w:p w14:paraId="4CEE5B98" w14:textId="77777777" w:rsidR="00BE182E" w:rsidRPr="007C4266" w:rsidRDefault="00BE182E" w:rsidP="00861CF3">
      <w:pPr>
        <w:jc w:val="both"/>
        <w:rPr>
          <w:color w:val="00B050"/>
        </w:rPr>
      </w:pPr>
    </w:p>
    <w:p w14:paraId="6F3CBA2C" w14:textId="77777777" w:rsidR="00690339" w:rsidRPr="007C4266" w:rsidRDefault="001005CD" w:rsidP="001F3723">
      <w:pPr>
        <w:jc w:val="both"/>
        <w:rPr>
          <w:color w:val="454545"/>
        </w:rPr>
      </w:pPr>
      <w:r w:rsidRPr="007C4266">
        <w:rPr>
          <w:color w:val="002060"/>
          <w:lang w:eastAsia="en-GB"/>
        </w:rPr>
        <w:t xml:space="preserve">Because Anh Thomas Investment is </w:t>
      </w:r>
      <w:r w:rsidR="00676628" w:rsidRPr="007C4266">
        <w:rPr>
          <w:color w:val="002060"/>
          <w:lang w:eastAsia="en-GB"/>
        </w:rPr>
        <w:t xml:space="preserve">an </w:t>
      </w:r>
      <w:r w:rsidRPr="007C4266">
        <w:rPr>
          <w:color w:val="002060"/>
          <w:lang w:eastAsia="en-GB"/>
        </w:rPr>
        <w:t>advisory company</w:t>
      </w:r>
      <w:r w:rsidR="00676628" w:rsidRPr="007C4266">
        <w:rPr>
          <w:color w:val="002060"/>
          <w:lang w:eastAsia="en-GB"/>
        </w:rPr>
        <w:t xml:space="preserve"> and not a fund</w:t>
      </w:r>
      <w:r w:rsidRPr="007C4266">
        <w:rPr>
          <w:color w:val="002060"/>
          <w:lang w:eastAsia="en-GB"/>
        </w:rPr>
        <w:t>, there are different w</w:t>
      </w:r>
      <w:r w:rsidR="00676628" w:rsidRPr="007C4266">
        <w:rPr>
          <w:color w:val="002060"/>
          <w:lang w:eastAsia="en-GB"/>
        </w:rPr>
        <w:t xml:space="preserve">ays to look at our performance. </w:t>
      </w:r>
      <w:r w:rsidR="00E54420" w:rsidRPr="007C4266">
        <w:rPr>
          <w:color w:val="002060"/>
          <w:lang w:eastAsia="en-GB"/>
        </w:rPr>
        <w:t xml:space="preserve">The performance of our benchmark portfolio is published monthly and reflects the </w:t>
      </w:r>
      <w:r w:rsidR="00425A96" w:rsidRPr="007C4266">
        <w:rPr>
          <w:color w:val="002060"/>
          <w:lang w:eastAsia="en-GB"/>
        </w:rPr>
        <w:t>true</w:t>
      </w:r>
      <w:r w:rsidR="001C4852" w:rsidRPr="007C4266">
        <w:rPr>
          <w:color w:val="002060"/>
          <w:lang w:eastAsia="en-GB"/>
        </w:rPr>
        <w:t xml:space="preserve"> </w:t>
      </w:r>
      <w:r w:rsidR="00E54420" w:rsidRPr="007C4266">
        <w:rPr>
          <w:color w:val="002060"/>
          <w:lang w:eastAsia="en-GB"/>
        </w:rPr>
        <w:t xml:space="preserve">performance of our strategy. </w:t>
      </w:r>
      <w:r w:rsidR="00DB018A" w:rsidRPr="007C4266">
        <w:rPr>
          <w:color w:val="002060"/>
          <w:lang w:eastAsia="en-GB"/>
        </w:rPr>
        <w:t>However, each of our clients holds a stock portfolio with a unique composition and performance</w:t>
      </w:r>
      <w:r w:rsidR="00DB018A" w:rsidRPr="007C4266">
        <w:rPr>
          <w:color w:val="C45911" w:themeColor="accent2" w:themeShade="BF"/>
        </w:rPr>
        <w:t>.</w:t>
      </w:r>
      <w:r w:rsidR="001F3723" w:rsidRPr="007C4266">
        <w:rPr>
          <w:color w:val="C45911" w:themeColor="accent2" w:themeShade="BF"/>
        </w:rPr>
        <w:t xml:space="preserve"> </w:t>
      </w:r>
      <w:r w:rsidR="001F3723" w:rsidRPr="007C4266">
        <w:rPr>
          <w:color w:val="002060"/>
          <w:lang w:eastAsia="en-GB"/>
        </w:rPr>
        <w:t xml:space="preserve">This is </w:t>
      </w:r>
      <w:r w:rsidR="00761810" w:rsidRPr="007C4266">
        <w:rPr>
          <w:color w:val="002060"/>
          <w:lang w:eastAsia="en-GB"/>
        </w:rPr>
        <w:t>because</w:t>
      </w:r>
      <w:r w:rsidR="001F3723" w:rsidRPr="007C4266">
        <w:rPr>
          <w:color w:val="002060"/>
          <w:lang w:eastAsia="en-GB"/>
        </w:rPr>
        <w:t xml:space="preserve"> each investor has his</w:t>
      </w:r>
      <w:r w:rsidR="00ED64C2" w:rsidRPr="007C4266">
        <w:rPr>
          <w:color w:val="002060"/>
          <w:lang w:eastAsia="en-GB"/>
        </w:rPr>
        <w:t>/her</w:t>
      </w:r>
      <w:r w:rsidR="001F3723" w:rsidRPr="007C4266">
        <w:rPr>
          <w:color w:val="002060"/>
          <w:lang w:eastAsia="en-GB"/>
        </w:rPr>
        <w:t xml:space="preserve"> own characteris</w:t>
      </w:r>
      <w:r w:rsidR="00ED64C2" w:rsidRPr="007C4266">
        <w:rPr>
          <w:color w:val="002060"/>
          <w:lang w:eastAsia="en-GB"/>
        </w:rPr>
        <w:t>tics with</w:t>
      </w:r>
      <w:r w:rsidR="001F3723" w:rsidRPr="007C4266">
        <w:rPr>
          <w:color w:val="002060"/>
          <w:lang w:eastAsia="en-GB"/>
        </w:rPr>
        <w:t xml:space="preserve"> </w:t>
      </w:r>
      <w:r w:rsidR="00DB018A" w:rsidRPr="007C4266">
        <w:rPr>
          <w:color w:val="002060"/>
          <w:lang w:eastAsia="en-GB"/>
        </w:rPr>
        <w:t>different attitudes to risk and</w:t>
      </w:r>
      <w:r w:rsidR="001F3723" w:rsidRPr="007C4266">
        <w:rPr>
          <w:color w:val="002060"/>
          <w:lang w:eastAsia="en-GB"/>
        </w:rPr>
        <w:t xml:space="preserve"> different timing in cash flows</w:t>
      </w:r>
      <w:r w:rsidR="00ED64C2" w:rsidRPr="007C4266">
        <w:rPr>
          <w:color w:val="002060"/>
          <w:lang w:eastAsia="en-GB"/>
        </w:rPr>
        <w:t xml:space="preserve"> </w:t>
      </w:r>
      <w:r w:rsidR="00761810" w:rsidRPr="007C4266">
        <w:rPr>
          <w:color w:val="002060"/>
          <w:lang w:eastAsia="en-GB"/>
        </w:rPr>
        <w:t>and</w:t>
      </w:r>
      <w:r w:rsidR="00ED64C2" w:rsidRPr="007C4266">
        <w:rPr>
          <w:color w:val="002060"/>
          <w:lang w:eastAsia="en-GB"/>
        </w:rPr>
        <w:t xml:space="preserve"> that some of our clients sometimes decide not to follow </w:t>
      </w:r>
      <w:r w:rsidR="00DB018A" w:rsidRPr="007C4266">
        <w:rPr>
          <w:color w:val="002060"/>
          <w:lang w:eastAsia="en-GB"/>
        </w:rPr>
        <w:t>all</w:t>
      </w:r>
      <w:r w:rsidR="00ED64C2" w:rsidRPr="007C4266">
        <w:rPr>
          <w:color w:val="002060"/>
          <w:lang w:eastAsia="en-GB"/>
        </w:rPr>
        <w:t xml:space="preserve"> our advices.</w:t>
      </w:r>
    </w:p>
    <w:p w14:paraId="07BF0FAA" w14:textId="77777777" w:rsidR="00701FDE" w:rsidRPr="007C4266" w:rsidRDefault="00701FDE" w:rsidP="00670AC4">
      <w:pPr>
        <w:jc w:val="both"/>
        <w:rPr>
          <w:color w:val="454545"/>
        </w:rPr>
      </w:pPr>
    </w:p>
    <w:tbl>
      <w:tblPr>
        <w:tblStyle w:val="GridTable2-Accent1"/>
        <w:tblW w:w="0" w:type="auto"/>
        <w:tblLook w:val="04A0" w:firstRow="1" w:lastRow="0" w:firstColumn="1" w:lastColumn="0" w:noHBand="0" w:noVBand="1"/>
      </w:tblPr>
      <w:tblGrid>
        <w:gridCol w:w="2830"/>
        <w:gridCol w:w="1319"/>
      </w:tblGrid>
      <w:tr w:rsidR="00844319" w:rsidRPr="007C4266" w14:paraId="79868F22" w14:textId="77777777" w:rsidTr="00B22A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9" w:type="dxa"/>
            <w:gridSpan w:val="2"/>
          </w:tcPr>
          <w:p w14:paraId="47C8B2F7" w14:textId="0B13CBF8" w:rsidR="00701FDE" w:rsidRPr="007C4266" w:rsidRDefault="00DB2BC6" w:rsidP="00701FDE">
            <w:pPr>
              <w:jc w:val="center"/>
              <w:rPr>
                <w:color w:val="002060"/>
              </w:rPr>
            </w:pPr>
            <w:r w:rsidRPr="003741CA">
              <w:rPr>
                <w:color w:val="002060"/>
              </w:rPr>
              <w:t>20</w:t>
            </w:r>
            <w:r w:rsidR="003741CA" w:rsidRPr="003741CA">
              <w:rPr>
                <w:color w:val="002060"/>
              </w:rPr>
              <w:t>20</w:t>
            </w:r>
            <w:r w:rsidR="00605672" w:rsidRPr="007C4266">
              <w:rPr>
                <w:color w:val="002060"/>
              </w:rPr>
              <w:t xml:space="preserve"> stock performance</w:t>
            </w:r>
          </w:p>
        </w:tc>
      </w:tr>
      <w:tr w:rsidR="00844319" w:rsidRPr="007C4266" w14:paraId="322C75CE" w14:textId="77777777" w:rsidTr="00B2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A2E10A6" w14:textId="77777777" w:rsidR="00982DEF" w:rsidRPr="007C4266" w:rsidRDefault="00982DEF" w:rsidP="00982DEF">
            <w:pPr>
              <w:jc w:val="both"/>
              <w:rPr>
                <w:color w:val="002060"/>
              </w:rPr>
            </w:pPr>
            <w:r w:rsidRPr="007C4266">
              <w:rPr>
                <w:color w:val="002060"/>
              </w:rPr>
              <w:t>HNX index</w:t>
            </w:r>
          </w:p>
        </w:tc>
        <w:tc>
          <w:tcPr>
            <w:tcW w:w="1319" w:type="dxa"/>
          </w:tcPr>
          <w:p w14:paraId="14418F8B" w14:textId="44AECEAF" w:rsidR="00982DEF" w:rsidRPr="00097269" w:rsidRDefault="00293150" w:rsidP="00982DEF">
            <w:pPr>
              <w:jc w:val="center"/>
              <w:cnfStyle w:val="000000100000" w:firstRow="0" w:lastRow="0" w:firstColumn="0" w:lastColumn="0" w:oddVBand="0" w:evenVBand="0" w:oddHBand="1" w:evenHBand="0" w:firstRowFirstColumn="0" w:firstRowLastColumn="0" w:lastRowFirstColumn="0" w:lastRowLastColumn="0"/>
              <w:rPr>
                <w:color w:val="FF0000"/>
              </w:rPr>
            </w:pPr>
            <w:r w:rsidRPr="00293150">
              <w:rPr>
                <w:color w:val="002060"/>
                <w:lang w:eastAsia="en-GB"/>
              </w:rPr>
              <w:t>+98.1%</w:t>
            </w:r>
          </w:p>
        </w:tc>
      </w:tr>
      <w:tr w:rsidR="00844319" w:rsidRPr="007C4266" w14:paraId="34C78C79" w14:textId="77777777" w:rsidTr="00B22A6B">
        <w:tc>
          <w:tcPr>
            <w:cnfStyle w:val="001000000000" w:firstRow="0" w:lastRow="0" w:firstColumn="1" w:lastColumn="0" w:oddVBand="0" w:evenVBand="0" w:oddHBand="0" w:evenHBand="0" w:firstRowFirstColumn="0" w:firstRowLastColumn="0" w:lastRowFirstColumn="0" w:lastRowLastColumn="0"/>
            <w:tcW w:w="2830" w:type="dxa"/>
          </w:tcPr>
          <w:p w14:paraId="6EB01D0D" w14:textId="77777777" w:rsidR="00982DEF" w:rsidRPr="007C4266" w:rsidRDefault="00982DEF" w:rsidP="00982DEF">
            <w:pPr>
              <w:jc w:val="both"/>
              <w:rPr>
                <w:color w:val="002060"/>
              </w:rPr>
            </w:pPr>
            <w:r w:rsidRPr="007C4266">
              <w:rPr>
                <w:color w:val="002060"/>
              </w:rPr>
              <w:t xml:space="preserve">VN index </w:t>
            </w:r>
          </w:p>
        </w:tc>
        <w:tc>
          <w:tcPr>
            <w:tcW w:w="1319" w:type="dxa"/>
          </w:tcPr>
          <w:p w14:paraId="755764EB" w14:textId="5C585199" w:rsidR="00982DEF" w:rsidRPr="00293150" w:rsidRDefault="00293150" w:rsidP="00982DEF">
            <w:pPr>
              <w:jc w:val="center"/>
              <w:cnfStyle w:val="000000000000" w:firstRow="0" w:lastRow="0" w:firstColumn="0" w:lastColumn="0" w:oddVBand="0" w:evenVBand="0" w:oddHBand="0" w:evenHBand="0" w:firstRowFirstColumn="0" w:firstRowLastColumn="0" w:lastRowFirstColumn="0" w:lastRowLastColumn="0"/>
              <w:rPr>
                <w:color w:val="002060"/>
                <w:lang w:eastAsia="en-GB"/>
              </w:rPr>
            </w:pPr>
            <w:r w:rsidRPr="00293150">
              <w:rPr>
                <w:color w:val="002060"/>
                <w:lang w:eastAsia="en-GB"/>
              </w:rPr>
              <w:t>+15</w:t>
            </w:r>
            <w:r w:rsidR="001D1A3B" w:rsidRPr="00293150">
              <w:rPr>
                <w:color w:val="002060"/>
                <w:lang w:eastAsia="en-GB"/>
              </w:rPr>
              <w:t>.</w:t>
            </w:r>
            <w:r w:rsidRPr="00293150">
              <w:rPr>
                <w:color w:val="002060"/>
                <w:lang w:eastAsia="en-GB"/>
              </w:rPr>
              <w:t>0</w:t>
            </w:r>
            <w:r w:rsidR="001D1A3B" w:rsidRPr="00293150">
              <w:rPr>
                <w:color w:val="002060"/>
                <w:lang w:eastAsia="en-GB"/>
              </w:rPr>
              <w:t>%</w:t>
            </w:r>
          </w:p>
        </w:tc>
      </w:tr>
      <w:tr w:rsidR="00844319" w:rsidRPr="007C4266" w14:paraId="4720F9CC" w14:textId="77777777" w:rsidTr="00B2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664D698" w14:textId="77777777" w:rsidR="00982DEF" w:rsidRPr="007C4266" w:rsidRDefault="00982DEF" w:rsidP="00982DEF">
            <w:pPr>
              <w:jc w:val="both"/>
              <w:rPr>
                <w:color w:val="002060"/>
              </w:rPr>
            </w:pPr>
            <w:r w:rsidRPr="007C4266">
              <w:rPr>
                <w:color w:val="002060"/>
              </w:rPr>
              <w:t>AT reference portfolio</w:t>
            </w:r>
          </w:p>
        </w:tc>
        <w:tc>
          <w:tcPr>
            <w:tcW w:w="1319" w:type="dxa"/>
          </w:tcPr>
          <w:p w14:paraId="458980DA" w14:textId="2388A58C" w:rsidR="00982DEF" w:rsidRPr="00273976" w:rsidRDefault="00273976" w:rsidP="00982DEF">
            <w:pPr>
              <w:jc w:val="center"/>
              <w:cnfStyle w:val="000000100000" w:firstRow="0" w:lastRow="0" w:firstColumn="0" w:lastColumn="0" w:oddVBand="0" w:evenVBand="0" w:oddHBand="1" w:evenHBand="0" w:firstRowFirstColumn="0" w:firstRowLastColumn="0" w:lastRowFirstColumn="0" w:lastRowLastColumn="0"/>
              <w:rPr>
                <w:color w:val="002060"/>
                <w:lang w:eastAsia="en-GB"/>
              </w:rPr>
            </w:pPr>
            <w:r w:rsidRPr="00273976">
              <w:rPr>
                <w:color w:val="002060"/>
                <w:lang w:eastAsia="en-GB"/>
              </w:rPr>
              <w:t>+37.0%</w:t>
            </w:r>
          </w:p>
        </w:tc>
      </w:tr>
      <w:tr w:rsidR="00844319" w:rsidRPr="007C4266" w14:paraId="29755E5D" w14:textId="77777777" w:rsidTr="00B22A6B">
        <w:tc>
          <w:tcPr>
            <w:cnfStyle w:val="001000000000" w:firstRow="0" w:lastRow="0" w:firstColumn="1" w:lastColumn="0" w:oddVBand="0" w:evenVBand="0" w:oddHBand="0" w:evenHBand="0" w:firstRowFirstColumn="0" w:firstRowLastColumn="0" w:lastRowFirstColumn="0" w:lastRowLastColumn="0"/>
            <w:tcW w:w="2830" w:type="dxa"/>
          </w:tcPr>
          <w:p w14:paraId="571BCF57" w14:textId="77777777" w:rsidR="00982DEF" w:rsidRPr="007C4266" w:rsidRDefault="009B0793" w:rsidP="00982DEF">
            <w:pPr>
              <w:jc w:val="both"/>
              <w:rPr>
                <w:color w:val="002060"/>
              </w:rPr>
            </w:pPr>
            <w:r>
              <w:rPr>
                <w:color w:val="002060"/>
              </w:rPr>
              <w:t>Average client return</w:t>
            </w:r>
          </w:p>
        </w:tc>
        <w:tc>
          <w:tcPr>
            <w:tcW w:w="1319" w:type="dxa"/>
          </w:tcPr>
          <w:p w14:paraId="60EE1A57" w14:textId="4543BFCD" w:rsidR="00982DEF" w:rsidRPr="00B93DC3" w:rsidRDefault="00B93DC3" w:rsidP="00982DEF">
            <w:pPr>
              <w:jc w:val="center"/>
              <w:cnfStyle w:val="000000000000" w:firstRow="0" w:lastRow="0" w:firstColumn="0" w:lastColumn="0" w:oddVBand="0" w:evenVBand="0" w:oddHBand="0" w:evenHBand="0" w:firstRowFirstColumn="0" w:firstRowLastColumn="0" w:lastRowFirstColumn="0" w:lastRowLastColumn="0"/>
              <w:rPr>
                <w:color w:val="002060"/>
                <w:lang w:eastAsia="en-GB"/>
              </w:rPr>
            </w:pPr>
            <w:r w:rsidRPr="00B93DC3">
              <w:rPr>
                <w:color w:val="002060"/>
                <w:lang w:eastAsia="en-GB"/>
              </w:rPr>
              <w:t>+52.6%</w:t>
            </w:r>
          </w:p>
        </w:tc>
      </w:tr>
      <w:tr w:rsidR="00844319" w:rsidRPr="007C4266" w14:paraId="1DA83EF5" w14:textId="77777777" w:rsidTr="00B2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6B1D8B3" w14:textId="77777777" w:rsidR="00982DEF" w:rsidRPr="007C4266" w:rsidRDefault="009B0793" w:rsidP="00982DEF">
            <w:pPr>
              <w:jc w:val="both"/>
              <w:rPr>
                <w:color w:val="002060"/>
              </w:rPr>
            </w:pPr>
            <w:r>
              <w:rPr>
                <w:color w:val="002060"/>
              </w:rPr>
              <w:t>Median client return</w:t>
            </w:r>
          </w:p>
        </w:tc>
        <w:tc>
          <w:tcPr>
            <w:tcW w:w="1319" w:type="dxa"/>
          </w:tcPr>
          <w:p w14:paraId="3FD3065F" w14:textId="5CD7BA9A" w:rsidR="00982DEF" w:rsidRPr="00097269" w:rsidRDefault="00B93DC3" w:rsidP="00982DEF">
            <w:pPr>
              <w:jc w:val="center"/>
              <w:cnfStyle w:val="000000100000" w:firstRow="0" w:lastRow="0" w:firstColumn="0" w:lastColumn="0" w:oddVBand="0" w:evenVBand="0" w:oddHBand="1" w:evenHBand="0" w:firstRowFirstColumn="0" w:firstRowLastColumn="0" w:lastRowFirstColumn="0" w:lastRowLastColumn="0"/>
              <w:rPr>
                <w:color w:val="FF0000"/>
              </w:rPr>
            </w:pPr>
            <w:r w:rsidRPr="00B93DC3">
              <w:rPr>
                <w:color w:val="002060"/>
                <w:lang w:eastAsia="en-GB"/>
              </w:rPr>
              <w:t>+54.9%</w:t>
            </w:r>
          </w:p>
        </w:tc>
      </w:tr>
    </w:tbl>
    <w:p w14:paraId="5A840BAD" w14:textId="77777777" w:rsidR="005F07E6" w:rsidRPr="007C4266" w:rsidRDefault="005F07E6" w:rsidP="00861CF3">
      <w:pPr>
        <w:jc w:val="both"/>
        <w:rPr>
          <w:color w:val="002060"/>
          <w:lang w:eastAsia="en-GB"/>
        </w:rPr>
      </w:pPr>
    </w:p>
    <w:p w14:paraId="16C0E16A" w14:textId="7B2596A1" w:rsidR="005F07E6" w:rsidRPr="009D1B00" w:rsidRDefault="005F07E6" w:rsidP="00861CF3">
      <w:pPr>
        <w:jc w:val="both"/>
        <w:rPr>
          <w:color w:val="002060"/>
          <w:lang w:eastAsia="en-GB"/>
        </w:rPr>
      </w:pPr>
      <w:r w:rsidRPr="003741CA">
        <w:rPr>
          <w:color w:val="002060"/>
          <w:lang w:eastAsia="en-GB"/>
        </w:rPr>
        <w:t>In 20</w:t>
      </w:r>
      <w:r w:rsidR="003741CA" w:rsidRPr="003741CA">
        <w:rPr>
          <w:color w:val="002060"/>
          <w:lang w:eastAsia="en-GB"/>
        </w:rPr>
        <w:t>20</w:t>
      </w:r>
      <w:r w:rsidR="001005CD" w:rsidRPr="003741CA">
        <w:rPr>
          <w:color w:val="002060"/>
          <w:lang w:eastAsia="en-GB"/>
        </w:rPr>
        <w:t xml:space="preserve">, our </w:t>
      </w:r>
      <w:r w:rsidR="00755ABD" w:rsidRPr="003741CA">
        <w:rPr>
          <w:color w:val="002060"/>
          <w:lang w:eastAsia="en-GB"/>
        </w:rPr>
        <w:t>benchmark portfolio</w:t>
      </w:r>
      <w:r w:rsidR="00755ABD" w:rsidRPr="009D1B00">
        <w:rPr>
          <w:color w:val="002060"/>
          <w:lang w:eastAsia="en-GB"/>
        </w:rPr>
        <w:t xml:space="preserve"> </w:t>
      </w:r>
      <w:r w:rsidR="009D1B00" w:rsidRPr="009D1B00">
        <w:rPr>
          <w:color w:val="002060"/>
          <w:lang w:eastAsia="en-GB"/>
        </w:rPr>
        <w:t>gained</w:t>
      </w:r>
      <w:r w:rsidRPr="009D1B00">
        <w:rPr>
          <w:color w:val="002060"/>
          <w:lang w:eastAsia="en-GB"/>
        </w:rPr>
        <w:t xml:space="preserve"> </w:t>
      </w:r>
      <w:r w:rsidR="009D1B00" w:rsidRPr="009D1B00">
        <w:rPr>
          <w:color w:val="002060"/>
          <w:lang w:eastAsia="en-GB"/>
        </w:rPr>
        <w:t>3</w:t>
      </w:r>
      <w:r w:rsidRPr="009D1B00">
        <w:rPr>
          <w:color w:val="002060"/>
          <w:lang w:eastAsia="en-GB"/>
        </w:rPr>
        <w:t>7</w:t>
      </w:r>
      <w:r w:rsidR="009D1B00" w:rsidRPr="009D1B00">
        <w:rPr>
          <w:color w:val="002060"/>
          <w:lang w:eastAsia="en-GB"/>
        </w:rPr>
        <w:t>.0</w:t>
      </w:r>
      <w:r w:rsidRPr="009D1B00">
        <w:rPr>
          <w:color w:val="002060"/>
          <w:lang w:eastAsia="en-GB"/>
        </w:rPr>
        <w:t xml:space="preserve">%. </w:t>
      </w:r>
      <w:r w:rsidR="009D1B00" w:rsidRPr="009D1B00">
        <w:rPr>
          <w:color w:val="002060"/>
          <w:lang w:eastAsia="en-GB"/>
        </w:rPr>
        <w:t>Most</w:t>
      </w:r>
      <w:r w:rsidRPr="009D1B00">
        <w:rPr>
          <w:color w:val="002060"/>
          <w:lang w:eastAsia="en-GB"/>
        </w:rPr>
        <w:t xml:space="preserve"> of our clients recorded </w:t>
      </w:r>
      <w:r w:rsidR="009D1B00" w:rsidRPr="009D1B00">
        <w:rPr>
          <w:color w:val="002060"/>
          <w:lang w:eastAsia="en-GB"/>
        </w:rPr>
        <w:t>even largest</w:t>
      </w:r>
      <w:r w:rsidRPr="009D1B00">
        <w:rPr>
          <w:color w:val="002060"/>
          <w:lang w:eastAsia="en-GB"/>
        </w:rPr>
        <w:t xml:space="preserve"> gains over the year </w:t>
      </w:r>
      <w:r w:rsidR="009D1B00" w:rsidRPr="009D1B00">
        <w:rPr>
          <w:color w:val="002060"/>
          <w:lang w:eastAsia="en-GB"/>
        </w:rPr>
        <w:t>with an average return of +52.6%.</w:t>
      </w:r>
    </w:p>
    <w:p w14:paraId="009452C3" w14:textId="77777777" w:rsidR="001005CD" w:rsidRDefault="001005CD" w:rsidP="00861CF3">
      <w:pPr>
        <w:jc w:val="both"/>
        <w:rPr>
          <w:rFonts w:ascii="Helvetica" w:hAnsi="Helvetica" w:cs="Helvetica"/>
          <w:color w:val="000000"/>
          <w:sz w:val="20"/>
          <w:szCs w:val="20"/>
          <w:lang w:eastAsia="en-GB"/>
        </w:rPr>
      </w:pPr>
    </w:p>
    <w:p w14:paraId="5537BF9B" w14:textId="77777777" w:rsidR="001005CD" w:rsidRPr="00B96C47" w:rsidRDefault="001E5B1E" w:rsidP="00861CF3">
      <w:pPr>
        <w:jc w:val="center"/>
        <w:rPr>
          <w:rFonts w:asciiTheme="minorHAnsi" w:hAnsiTheme="minorHAnsi" w:cs="Helvetica"/>
          <w:b/>
          <w:bCs/>
          <w:color w:val="002060"/>
          <w:szCs w:val="24"/>
          <w:lang w:eastAsia="en-GB"/>
        </w:rPr>
      </w:pPr>
      <w:r w:rsidRPr="00B96C47">
        <w:rPr>
          <w:rFonts w:asciiTheme="minorHAnsi" w:hAnsiTheme="minorHAnsi" w:cs="Helvetica"/>
          <w:b/>
          <w:bCs/>
          <w:color w:val="002060"/>
          <w:szCs w:val="24"/>
          <w:lang w:eastAsia="en-GB"/>
        </w:rPr>
        <w:t>Our long-term</w:t>
      </w:r>
      <w:r w:rsidR="008621B4" w:rsidRPr="00B96C47">
        <w:rPr>
          <w:rFonts w:asciiTheme="minorHAnsi" w:hAnsiTheme="minorHAnsi" w:cs="Helvetica"/>
          <w:b/>
          <w:bCs/>
          <w:color w:val="002060"/>
          <w:szCs w:val="24"/>
          <w:lang w:eastAsia="en-GB"/>
        </w:rPr>
        <w:t xml:space="preserve"> </w:t>
      </w:r>
      <w:r w:rsidR="001005CD" w:rsidRPr="00B96C47">
        <w:rPr>
          <w:rFonts w:asciiTheme="minorHAnsi" w:hAnsiTheme="minorHAnsi" w:cs="Helvetica"/>
          <w:b/>
          <w:bCs/>
          <w:color w:val="002060"/>
          <w:szCs w:val="24"/>
          <w:lang w:eastAsia="en-GB"/>
        </w:rPr>
        <w:t xml:space="preserve">Stock performance </w:t>
      </w:r>
    </w:p>
    <w:p w14:paraId="56BE8310" w14:textId="77777777" w:rsidR="00BE182E" w:rsidRPr="00B96C47" w:rsidRDefault="00BE182E" w:rsidP="00861CF3">
      <w:pPr>
        <w:jc w:val="both"/>
        <w:rPr>
          <w:color w:val="92D050"/>
          <w:lang w:eastAsia="en-GB"/>
        </w:rPr>
      </w:pPr>
    </w:p>
    <w:p w14:paraId="65B6D560" w14:textId="6CBA1853" w:rsidR="001005CD" w:rsidRPr="00B96C47" w:rsidRDefault="00780CFD" w:rsidP="00861CF3">
      <w:pPr>
        <w:jc w:val="both"/>
        <w:rPr>
          <w:color w:val="002060"/>
          <w:lang w:eastAsia="en-GB"/>
        </w:rPr>
      </w:pPr>
      <w:r w:rsidRPr="00B96C47">
        <w:rPr>
          <w:color w:val="002060"/>
          <w:lang w:eastAsia="en-GB"/>
        </w:rPr>
        <w:t xml:space="preserve">Looking at </w:t>
      </w:r>
      <w:r w:rsidR="00DB2BC6" w:rsidRPr="00B96C47">
        <w:rPr>
          <w:color w:val="002060"/>
          <w:lang w:eastAsia="en-GB"/>
        </w:rPr>
        <w:t xml:space="preserve">our performance </w:t>
      </w:r>
      <w:r w:rsidR="0033366E">
        <w:rPr>
          <w:color w:val="002060"/>
          <w:lang w:eastAsia="en-GB"/>
        </w:rPr>
        <w:t>over the last year</w:t>
      </w:r>
      <w:r w:rsidR="00977796" w:rsidRPr="00B96C47">
        <w:rPr>
          <w:color w:val="002060"/>
          <w:lang w:eastAsia="en-GB"/>
        </w:rPr>
        <w:t xml:space="preserve"> is obviously interesting, but the </w:t>
      </w:r>
      <w:r w:rsidR="004E45A6" w:rsidRPr="00B96C47">
        <w:rPr>
          <w:color w:val="002060"/>
          <w:lang w:eastAsia="en-GB"/>
        </w:rPr>
        <w:t>bes</w:t>
      </w:r>
      <w:r w:rsidR="00977796" w:rsidRPr="00B96C47">
        <w:rPr>
          <w:color w:val="002060"/>
          <w:lang w:eastAsia="en-GB"/>
        </w:rPr>
        <w:t xml:space="preserve">t way to earn money on the stock market is to take a long-term approach. High returns over a short period can indeed be due to luck (the reverse is also true), while long-term returns reflect the real quality of a strategy. The table below gives an overview of our performance since our inception </w:t>
      </w:r>
      <w:r w:rsidR="00977796" w:rsidRPr="005C7CF4">
        <w:rPr>
          <w:color w:val="002060"/>
          <w:lang w:eastAsia="en-GB"/>
        </w:rPr>
        <w:t xml:space="preserve">almost </w:t>
      </w:r>
      <w:r w:rsidR="005C7CF4" w:rsidRPr="005C7CF4">
        <w:rPr>
          <w:color w:val="002060"/>
          <w:lang w:eastAsia="en-GB"/>
        </w:rPr>
        <w:t>ten</w:t>
      </w:r>
      <w:r w:rsidR="00977796" w:rsidRPr="005C7CF4">
        <w:rPr>
          <w:color w:val="002060"/>
          <w:lang w:eastAsia="en-GB"/>
        </w:rPr>
        <w:t xml:space="preserve"> years ago.</w:t>
      </w:r>
    </w:p>
    <w:p w14:paraId="3224B88A" w14:textId="77777777" w:rsidR="001005CD" w:rsidRPr="00B96C47" w:rsidRDefault="001005CD" w:rsidP="00670AC4">
      <w:pPr>
        <w:jc w:val="both"/>
        <w:rPr>
          <w:color w:val="454545"/>
        </w:rPr>
      </w:pPr>
    </w:p>
    <w:tbl>
      <w:tblPr>
        <w:tblStyle w:val="GridTable2-Accent1"/>
        <w:tblW w:w="0" w:type="auto"/>
        <w:tblLook w:val="04A0" w:firstRow="1" w:lastRow="0" w:firstColumn="1" w:lastColumn="0" w:noHBand="0" w:noVBand="1"/>
      </w:tblPr>
      <w:tblGrid>
        <w:gridCol w:w="2830"/>
        <w:gridCol w:w="1319"/>
      </w:tblGrid>
      <w:tr w:rsidR="004E45A6" w:rsidRPr="00B96C47" w14:paraId="3205916A" w14:textId="77777777" w:rsidTr="00B22A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9" w:type="dxa"/>
            <w:gridSpan w:val="2"/>
          </w:tcPr>
          <w:p w14:paraId="45C858DB" w14:textId="77777777" w:rsidR="00690339" w:rsidRPr="00B96C47" w:rsidRDefault="00AF5CEE" w:rsidP="00690339">
            <w:pPr>
              <w:jc w:val="center"/>
              <w:rPr>
                <w:color w:val="002060"/>
              </w:rPr>
            </w:pPr>
            <w:r w:rsidRPr="00B96C47">
              <w:rPr>
                <w:color w:val="002060"/>
              </w:rPr>
              <w:t>S</w:t>
            </w:r>
            <w:r w:rsidR="00690339" w:rsidRPr="00B96C47">
              <w:rPr>
                <w:color w:val="002060"/>
              </w:rPr>
              <w:t>tock performance</w:t>
            </w:r>
            <w:r w:rsidR="0021629A" w:rsidRPr="00B96C47">
              <w:rPr>
                <w:color w:val="002060"/>
              </w:rPr>
              <w:t xml:space="preserve"> since May 2011</w:t>
            </w:r>
          </w:p>
        </w:tc>
      </w:tr>
      <w:tr w:rsidR="004E45A6" w:rsidRPr="00B96C47" w14:paraId="1577EBEE" w14:textId="77777777" w:rsidTr="00B2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AA870C4" w14:textId="77777777" w:rsidR="00AF5CEE" w:rsidRPr="00B96C47" w:rsidRDefault="00AF5CEE" w:rsidP="00AF5CEE">
            <w:pPr>
              <w:jc w:val="both"/>
              <w:rPr>
                <w:color w:val="002060"/>
              </w:rPr>
            </w:pPr>
            <w:r w:rsidRPr="00B96C47">
              <w:rPr>
                <w:color w:val="002060"/>
              </w:rPr>
              <w:t>HNX index</w:t>
            </w:r>
          </w:p>
        </w:tc>
        <w:tc>
          <w:tcPr>
            <w:tcW w:w="1319" w:type="dxa"/>
          </w:tcPr>
          <w:p w14:paraId="4AFAE033" w14:textId="6D67FD58" w:rsidR="00AF5CEE" w:rsidRPr="00097269" w:rsidRDefault="002D4AD8" w:rsidP="004B7D18">
            <w:pPr>
              <w:jc w:val="center"/>
              <w:cnfStyle w:val="000000100000" w:firstRow="0" w:lastRow="0" w:firstColumn="0" w:lastColumn="0" w:oddVBand="0" w:evenVBand="0" w:oddHBand="1" w:evenHBand="0" w:firstRowFirstColumn="0" w:firstRowLastColumn="0" w:lastRowFirstColumn="0" w:lastRowLastColumn="0"/>
              <w:rPr>
                <w:color w:val="FF0000"/>
              </w:rPr>
            </w:pPr>
            <w:r w:rsidRPr="00640F9C">
              <w:rPr>
                <w:color w:val="002060"/>
                <w:lang w:eastAsia="en-GB"/>
              </w:rPr>
              <w:t>+</w:t>
            </w:r>
            <w:r w:rsidR="00640F9C" w:rsidRPr="00640F9C">
              <w:rPr>
                <w:color w:val="002060"/>
                <w:lang w:eastAsia="en-GB"/>
              </w:rPr>
              <w:t>194</w:t>
            </w:r>
            <w:r w:rsidR="004B7D18" w:rsidRPr="00640F9C">
              <w:rPr>
                <w:color w:val="002060"/>
                <w:lang w:eastAsia="en-GB"/>
              </w:rPr>
              <w:t>.</w:t>
            </w:r>
            <w:r w:rsidR="00640F9C" w:rsidRPr="00640F9C">
              <w:rPr>
                <w:color w:val="002060"/>
                <w:lang w:eastAsia="en-GB"/>
              </w:rPr>
              <w:t>3</w:t>
            </w:r>
            <w:r w:rsidR="00ED7C3C" w:rsidRPr="00640F9C">
              <w:rPr>
                <w:color w:val="002060"/>
                <w:lang w:eastAsia="en-GB"/>
              </w:rPr>
              <w:t>%</w:t>
            </w:r>
          </w:p>
        </w:tc>
      </w:tr>
      <w:tr w:rsidR="004E45A6" w:rsidRPr="00B96C47" w14:paraId="6BACB822" w14:textId="77777777" w:rsidTr="00B22A6B">
        <w:tc>
          <w:tcPr>
            <w:cnfStyle w:val="001000000000" w:firstRow="0" w:lastRow="0" w:firstColumn="1" w:lastColumn="0" w:oddVBand="0" w:evenVBand="0" w:oddHBand="0" w:evenHBand="0" w:firstRowFirstColumn="0" w:firstRowLastColumn="0" w:lastRowFirstColumn="0" w:lastRowLastColumn="0"/>
            <w:tcW w:w="2830" w:type="dxa"/>
          </w:tcPr>
          <w:p w14:paraId="34A2D66A" w14:textId="77777777" w:rsidR="00AF5CEE" w:rsidRPr="00B96C47" w:rsidRDefault="00AF5CEE" w:rsidP="00AF5CEE">
            <w:pPr>
              <w:jc w:val="both"/>
              <w:rPr>
                <w:color w:val="002060"/>
              </w:rPr>
            </w:pPr>
            <w:r w:rsidRPr="00B96C47">
              <w:rPr>
                <w:color w:val="002060"/>
              </w:rPr>
              <w:t xml:space="preserve">VN index </w:t>
            </w:r>
          </w:p>
        </w:tc>
        <w:tc>
          <w:tcPr>
            <w:tcW w:w="1319" w:type="dxa"/>
          </w:tcPr>
          <w:p w14:paraId="660868E3" w14:textId="733FF6C9" w:rsidR="00AF5CEE" w:rsidRPr="00097269" w:rsidRDefault="004B7D18" w:rsidP="002D4AD8">
            <w:pPr>
              <w:jc w:val="center"/>
              <w:cnfStyle w:val="000000000000" w:firstRow="0" w:lastRow="0" w:firstColumn="0" w:lastColumn="0" w:oddVBand="0" w:evenVBand="0" w:oddHBand="0" w:evenHBand="0" w:firstRowFirstColumn="0" w:firstRowLastColumn="0" w:lastRowFirstColumn="0" w:lastRowLastColumn="0"/>
              <w:rPr>
                <w:color w:val="FF0000"/>
              </w:rPr>
            </w:pPr>
            <w:r w:rsidRPr="00640F9C">
              <w:rPr>
                <w:color w:val="002060"/>
                <w:lang w:eastAsia="en-GB"/>
              </w:rPr>
              <w:t>+1</w:t>
            </w:r>
            <w:r w:rsidR="00640F9C" w:rsidRPr="00640F9C">
              <w:rPr>
                <w:color w:val="002060"/>
                <w:lang w:eastAsia="en-GB"/>
              </w:rPr>
              <w:t>77.6%</w:t>
            </w:r>
          </w:p>
        </w:tc>
      </w:tr>
      <w:tr w:rsidR="004E45A6" w:rsidRPr="00B96C47" w14:paraId="1DB5FB62" w14:textId="77777777" w:rsidTr="00B2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C20F13A" w14:textId="77777777" w:rsidR="00AF5CEE" w:rsidRPr="00B96C47" w:rsidRDefault="00512C4B" w:rsidP="00AF5CEE">
            <w:pPr>
              <w:jc w:val="both"/>
              <w:rPr>
                <w:color w:val="002060"/>
              </w:rPr>
            </w:pPr>
            <w:r w:rsidRPr="00B96C47">
              <w:rPr>
                <w:color w:val="002060"/>
              </w:rPr>
              <w:t>AT reference portfolio</w:t>
            </w:r>
            <w:r w:rsidR="00A64980" w:rsidRPr="00B96C47">
              <w:rPr>
                <w:color w:val="002060"/>
              </w:rPr>
              <w:t>*</w:t>
            </w:r>
          </w:p>
        </w:tc>
        <w:tc>
          <w:tcPr>
            <w:tcW w:w="1319" w:type="dxa"/>
          </w:tcPr>
          <w:p w14:paraId="76D32817" w14:textId="1954BF51" w:rsidR="00AF5CEE" w:rsidRPr="00097269" w:rsidRDefault="00EB0B9F" w:rsidP="00545B8B">
            <w:pPr>
              <w:jc w:val="center"/>
              <w:cnfStyle w:val="000000100000" w:firstRow="0" w:lastRow="0" w:firstColumn="0" w:lastColumn="0" w:oddVBand="0" w:evenVBand="0" w:oddHBand="1" w:evenHBand="0" w:firstRowFirstColumn="0" w:firstRowLastColumn="0" w:lastRowFirstColumn="0" w:lastRowLastColumn="0"/>
              <w:rPr>
                <w:color w:val="FF0000"/>
              </w:rPr>
            </w:pPr>
            <w:r w:rsidRPr="00EB0B9F">
              <w:rPr>
                <w:color w:val="002060"/>
                <w:lang w:eastAsia="en-GB"/>
              </w:rPr>
              <w:t>+472.8%</w:t>
            </w:r>
          </w:p>
        </w:tc>
      </w:tr>
      <w:tr w:rsidR="004E45A6" w:rsidRPr="00B96C47" w14:paraId="4F2C1E67" w14:textId="77777777" w:rsidTr="00B22A6B">
        <w:tc>
          <w:tcPr>
            <w:cnfStyle w:val="001000000000" w:firstRow="0" w:lastRow="0" w:firstColumn="1" w:lastColumn="0" w:oddVBand="0" w:evenVBand="0" w:oddHBand="0" w:evenHBand="0" w:firstRowFirstColumn="0" w:firstRowLastColumn="0" w:lastRowFirstColumn="0" w:lastRowLastColumn="0"/>
            <w:tcW w:w="2830" w:type="dxa"/>
          </w:tcPr>
          <w:p w14:paraId="6979B059" w14:textId="77777777" w:rsidR="00AF5CEE" w:rsidRPr="00B96C47" w:rsidRDefault="00AF5CEE" w:rsidP="00AF5CEE">
            <w:pPr>
              <w:jc w:val="both"/>
              <w:rPr>
                <w:color w:val="002060"/>
              </w:rPr>
            </w:pPr>
            <w:r w:rsidRPr="00B96C47">
              <w:rPr>
                <w:color w:val="002060"/>
              </w:rPr>
              <w:t>Average client return</w:t>
            </w:r>
            <w:r w:rsidR="00982DEF" w:rsidRPr="00B96C47">
              <w:rPr>
                <w:color w:val="002060"/>
              </w:rPr>
              <w:t>*</w:t>
            </w:r>
          </w:p>
        </w:tc>
        <w:tc>
          <w:tcPr>
            <w:tcW w:w="1319" w:type="dxa"/>
          </w:tcPr>
          <w:p w14:paraId="7C6F26B0" w14:textId="7D7A3512" w:rsidR="00AF5CEE" w:rsidRPr="00190F8E" w:rsidRDefault="002D4AD8" w:rsidP="00ED7C3C">
            <w:pPr>
              <w:jc w:val="center"/>
              <w:cnfStyle w:val="000000000000" w:firstRow="0" w:lastRow="0" w:firstColumn="0" w:lastColumn="0" w:oddVBand="0" w:evenVBand="0" w:oddHBand="0" w:evenHBand="0" w:firstRowFirstColumn="0" w:firstRowLastColumn="0" w:lastRowFirstColumn="0" w:lastRowLastColumn="0"/>
              <w:rPr>
                <w:color w:val="002060"/>
                <w:lang w:eastAsia="en-GB"/>
              </w:rPr>
            </w:pPr>
            <w:r w:rsidRPr="00190F8E">
              <w:rPr>
                <w:color w:val="002060"/>
                <w:lang w:eastAsia="en-GB"/>
              </w:rPr>
              <w:t>+</w:t>
            </w:r>
            <w:r w:rsidR="00190F8E" w:rsidRPr="00190F8E">
              <w:rPr>
                <w:color w:val="002060"/>
                <w:lang w:eastAsia="en-GB"/>
              </w:rPr>
              <w:t>486</w:t>
            </w:r>
            <w:r w:rsidR="00ED7C3C" w:rsidRPr="00190F8E">
              <w:rPr>
                <w:color w:val="002060"/>
                <w:lang w:eastAsia="en-GB"/>
              </w:rPr>
              <w:t>.</w:t>
            </w:r>
            <w:r w:rsidR="00190F8E" w:rsidRPr="00190F8E">
              <w:rPr>
                <w:color w:val="002060"/>
                <w:lang w:eastAsia="en-GB"/>
              </w:rPr>
              <w:t>6</w:t>
            </w:r>
            <w:r w:rsidR="00AF5CEE" w:rsidRPr="00190F8E">
              <w:rPr>
                <w:color w:val="002060"/>
                <w:lang w:eastAsia="en-GB"/>
              </w:rPr>
              <w:t>%</w:t>
            </w:r>
          </w:p>
        </w:tc>
      </w:tr>
      <w:tr w:rsidR="004E45A6" w:rsidRPr="00B96C47" w14:paraId="576EE19D" w14:textId="77777777" w:rsidTr="00B2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A9747FB" w14:textId="77777777" w:rsidR="00AF5CEE" w:rsidRPr="00B96C47" w:rsidRDefault="00AF5CEE" w:rsidP="00AF5CEE">
            <w:pPr>
              <w:jc w:val="both"/>
              <w:rPr>
                <w:color w:val="002060"/>
              </w:rPr>
            </w:pPr>
            <w:r w:rsidRPr="00B96C47">
              <w:rPr>
                <w:color w:val="002060"/>
              </w:rPr>
              <w:t>Median client return</w:t>
            </w:r>
            <w:r w:rsidR="00982DEF" w:rsidRPr="00B96C47">
              <w:rPr>
                <w:color w:val="002060"/>
              </w:rPr>
              <w:t xml:space="preserve">* </w:t>
            </w:r>
          </w:p>
        </w:tc>
        <w:tc>
          <w:tcPr>
            <w:tcW w:w="1319" w:type="dxa"/>
          </w:tcPr>
          <w:p w14:paraId="48B15DF8" w14:textId="68E0E3C9" w:rsidR="00AF5CEE" w:rsidRPr="00190F8E" w:rsidRDefault="00ED7C3C" w:rsidP="00545B8B">
            <w:pPr>
              <w:jc w:val="center"/>
              <w:cnfStyle w:val="000000100000" w:firstRow="0" w:lastRow="0" w:firstColumn="0" w:lastColumn="0" w:oddVBand="0" w:evenVBand="0" w:oddHBand="1" w:evenHBand="0" w:firstRowFirstColumn="0" w:firstRowLastColumn="0" w:lastRowFirstColumn="0" w:lastRowLastColumn="0"/>
              <w:rPr>
                <w:color w:val="002060"/>
                <w:lang w:eastAsia="en-GB"/>
              </w:rPr>
            </w:pPr>
            <w:r w:rsidRPr="00190F8E">
              <w:rPr>
                <w:color w:val="002060"/>
                <w:lang w:eastAsia="en-GB"/>
              </w:rPr>
              <w:t>+</w:t>
            </w:r>
            <w:r w:rsidR="00190F8E" w:rsidRPr="00190F8E">
              <w:rPr>
                <w:color w:val="002060"/>
                <w:lang w:eastAsia="en-GB"/>
              </w:rPr>
              <w:t>515</w:t>
            </w:r>
            <w:r w:rsidRPr="00190F8E">
              <w:rPr>
                <w:color w:val="002060"/>
                <w:lang w:eastAsia="en-GB"/>
              </w:rPr>
              <w:t>.0</w:t>
            </w:r>
            <w:r w:rsidR="00AF5CEE" w:rsidRPr="00190F8E">
              <w:rPr>
                <w:color w:val="002060"/>
                <w:lang w:eastAsia="en-GB"/>
              </w:rPr>
              <w:t>%</w:t>
            </w:r>
          </w:p>
        </w:tc>
      </w:tr>
    </w:tbl>
    <w:p w14:paraId="53D21ACD" w14:textId="77777777" w:rsidR="001005CD" w:rsidRDefault="00982DEF" w:rsidP="00982DEF">
      <w:pPr>
        <w:jc w:val="both"/>
        <w:rPr>
          <w:i/>
          <w:color w:val="002060"/>
          <w:sz w:val="14"/>
        </w:rPr>
      </w:pPr>
      <w:r w:rsidRPr="00B96C47">
        <w:rPr>
          <w:i/>
          <w:color w:val="002060"/>
          <w:sz w:val="14"/>
        </w:rPr>
        <w:t>*Return before fees</w:t>
      </w:r>
    </w:p>
    <w:p w14:paraId="3E5B115A" w14:textId="77777777" w:rsidR="00546072" w:rsidRPr="00546072" w:rsidRDefault="00546072" w:rsidP="00982DEF">
      <w:pPr>
        <w:jc w:val="both"/>
        <w:rPr>
          <w:color w:val="002060"/>
        </w:rPr>
      </w:pPr>
    </w:p>
    <w:p w14:paraId="46B56C3B" w14:textId="59045F8B" w:rsidR="001005CD" w:rsidRDefault="00D57249" w:rsidP="00670AC4">
      <w:pPr>
        <w:jc w:val="both"/>
        <w:rPr>
          <w:color w:val="002060"/>
          <w:lang w:eastAsia="en-GB"/>
        </w:rPr>
      </w:pPr>
      <w:r w:rsidRPr="00C21370">
        <w:rPr>
          <w:color w:val="002060"/>
          <w:lang w:eastAsia="en-GB"/>
        </w:rPr>
        <w:t xml:space="preserve">Since May 2011, </w:t>
      </w:r>
      <w:r w:rsidR="001005CD" w:rsidRPr="00C21370">
        <w:rPr>
          <w:color w:val="002060"/>
          <w:lang w:eastAsia="en-GB"/>
        </w:rPr>
        <w:t xml:space="preserve">our </w:t>
      </w:r>
      <w:r w:rsidRPr="00C21370">
        <w:rPr>
          <w:color w:val="002060"/>
          <w:lang w:eastAsia="en-GB"/>
        </w:rPr>
        <w:t>client’s</w:t>
      </w:r>
      <w:r w:rsidR="001005CD" w:rsidRPr="00C21370">
        <w:rPr>
          <w:color w:val="002060"/>
          <w:lang w:eastAsia="en-GB"/>
        </w:rPr>
        <w:t xml:space="preserve"> </w:t>
      </w:r>
      <w:r w:rsidRPr="00C21370">
        <w:rPr>
          <w:color w:val="002060"/>
          <w:lang w:eastAsia="en-GB"/>
        </w:rPr>
        <w:t xml:space="preserve">portfolios have </w:t>
      </w:r>
      <w:r w:rsidR="00D97D17" w:rsidRPr="00C21370">
        <w:rPr>
          <w:color w:val="002060"/>
          <w:lang w:eastAsia="en-GB"/>
        </w:rPr>
        <w:t>massively out</w:t>
      </w:r>
      <w:r w:rsidRPr="00C21370">
        <w:rPr>
          <w:color w:val="002060"/>
          <w:lang w:eastAsia="en-GB"/>
        </w:rPr>
        <w:t>performed</w:t>
      </w:r>
      <w:r w:rsidR="001005CD" w:rsidRPr="00C21370">
        <w:rPr>
          <w:color w:val="002060"/>
          <w:lang w:eastAsia="en-GB"/>
        </w:rPr>
        <w:t xml:space="preserve"> </w:t>
      </w:r>
      <w:r w:rsidRPr="00C21370">
        <w:rPr>
          <w:color w:val="002060"/>
          <w:lang w:eastAsia="en-GB"/>
        </w:rPr>
        <w:t>the indexes</w:t>
      </w:r>
      <w:r w:rsidR="00C46C42" w:rsidRPr="00C21370">
        <w:rPr>
          <w:color w:val="002060"/>
          <w:lang w:eastAsia="en-GB"/>
        </w:rPr>
        <w:t xml:space="preserve"> and h</w:t>
      </w:r>
      <w:r w:rsidR="00327F30" w:rsidRPr="00C21370">
        <w:rPr>
          <w:color w:val="002060"/>
          <w:lang w:eastAsia="en-GB"/>
        </w:rPr>
        <w:t>alf of our clients have</w:t>
      </w:r>
      <w:r w:rsidR="00F77624" w:rsidRPr="00C21370">
        <w:rPr>
          <w:color w:val="002060"/>
          <w:lang w:eastAsia="en-GB"/>
        </w:rPr>
        <w:t xml:space="preserve"> achieved returns exceeding </w:t>
      </w:r>
      <w:r w:rsidR="00545B8B" w:rsidRPr="003975F9">
        <w:rPr>
          <w:color w:val="002060"/>
          <w:lang w:eastAsia="en-GB"/>
        </w:rPr>
        <w:t>+</w:t>
      </w:r>
      <w:r w:rsidR="003975F9" w:rsidRPr="003975F9">
        <w:rPr>
          <w:color w:val="002060"/>
          <w:lang w:eastAsia="en-GB"/>
        </w:rPr>
        <w:t>515</w:t>
      </w:r>
      <w:r w:rsidR="00D36C0E" w:rsidRPr="003975F9">
        <w:rPr>
          <w:color w:val="002060"/>
          <w:lang w:eastAsia="en-GB"/>
        </w:rPr>
        <w:t>.0</w:t>
      </w:r>
      <w:r w:rsidR="00327F30" w:rsidRPr="003975F9">
        <w:rPr>
          <w:color w:val="002060"/>
          <w:lang w:eastAsia="en-GB"/>
        </w:rPr>
        <w:t>%.</w:t>
      </w:r>
      <w:r w:rsidR="00C46C42" w:rsidRPr="003975F9">
        <w:rPr>
          <w:color w:val="002060"/>
          <w:lang w:eastAsia="en-GB"/>
        </w:rPr>
        <w:t xml:space="preserve"> </w:t>
      </w:r>
      <w:r w:rsidR="00327F30" w:rsidRPr="003975F9">
        <w:rPr>
          <w:color w:val="002060"/>
          <w:lang w:eastAsia="en-GB"/>
        </w:rPr>
        <w:t>In av</w:t>
      </w:r>
      <w:r w:rsidR="006759AC" w:rsidRPr="003975F9">
        <w:rPr>
          <w:color w:val="002060"/>
          <w:lang w:eastAsia="en-GB"/>
        </w:rPr>
        <w:t>erage, our clients returned +</w:t>
      </w:r>
      <w:r w:rsidR="003975F9" w:rsidRPr="003975F9">
        <w:rPr>
          <w:color w:val="002060"/>
          <w:lang w:eastAsia="en-GB"/>
        </w:rPr>
        <w:t>486</w:t>
      </w:r>
      <w:r w:rsidR="00327F30" w:rsidRPr="003975F9">
        <w:rPr>
          <w:color w:val="002060"/>
          <w:lang w:eastAsia="en-GB"/>
        </w:rPr>
        <w:t>.</w:t>
      </w:r>
      <w:r w:rsidR="003975F9" w:rsidRPr="003975F9">
        <w:rPr>
          <w:color w:val="002060"/>
          <w:lang w:eastAsia="en-GB"/>
        </w:rPr>
        <w:t>6</w:t>
      </w:r>
      <w:r w:rsidR="00A30A29" w:rsidRPr="003975F9">
        <w:rPr>
          <w:color w:val="002060"/>
          <w:lang w:eastAsia="en-GB"/>
        </w:rPr>
        <w:t xml:space="preserve">% over the last </w:t>
      </w:r>
      <w:r w:rsidR="003975F9" w:rsidRPr="003975F9">
        <w:rPr>
          <w:color w:val="002060"/>
          <w:lang w:eastAsia="en-GB"/>
        </w:rPr>
        <w:t>ten</w:t>
      </w:r>
      <w:r w:rsidR="00A30A29" w:rsidRPr="003975F9">
        <w:rPr>
          <w:color w:val="002060"/>
          <w:lang w:eastAsia="en-GB"/>
        </w:rPr>
        <w:t xml:space="preserve"> years.</w:t>
      </w:r>
    </w:p>
    <w:p w14:paraId="17D24D49" w14:textId="79EBB1AC" w:rsidR="0081107A" w:rsidRDefault="0081107A" w:rsidP="00670AC4">
      <w:pPr>
        <w:jc w:val="both"/>
        <w:rPr>
          <w:color w:val="002060"/>
          <w:lang w:eastAsia="en-GB"/>
        </w:rPr>
      </w:pPr>
    </w:p>
    <w:p w14:paraId="620C109D" w14:textId="77777777" w:rsidR="0081107A" w:rsidRPr="00097269" w:rsidRDefault="0081107A" w:rsidP="00670AC4">
      <w:pPr>
        <w:jc w:val="both"/>
        <w:rPr>
          <w:color w:val="FF0000"/>
          <w:lang w:eastAsia="en-GB"/>
        </w:rPr>
      </w:pPr>
    </w:p>
    <w:p w14:paraId="35215472" w14:textId="77777777" w:rsidR="009E722C" w:rsidRDefault="009E722C" w:rsidP="00861CF3">
      <w:pPr>
        <w:jc w:val="both"/>
        <w:rPr>
          <w:rFonts w:ascii="Helvetica" w:hAnsi="Helvetica" w:cs="Helvetica"/>
          <w:color w:val="000000"/>
          <w:sz w:val="20"/>
          <w:szCs w:val="20"/>
          <w:lang w:eastAsia="en-GB"/>
        </w:rPr>
      </w:pPr>
    </w:p>
    <w:p w14:paraId="5AB16637" w14:textId="77777777" w:rsidR="001005CD" w:rsidRPr="004C403E" w:rsidRDefault="001005CD" w:rsidP="00861CF3">
      <w:pPr>
        <w:jc w:val="center"/>
        <w:rPr>
          <w:rFonts w:asciiTheme="minorHAnsi" w:hAnsiTheme="minorHAnsi" w:cs="Helvetica"/>
          <w:b/>
          <w:bCs/>
          <w:color w:val="002060"/>
          <w:szCs w:val="24"/>
          <w:lang w:eastAsia="en-GB"/>
        </w:rPr>
      </w:pPr>
      <w:r w:rsidRPr="004C403E">
        <w:rPr>
          <w:rFonts w:asciiTheme="minorHAnsi" w:hAnsiTheme="minorHAnsi" w:cs="Helvetica"/>
          <w:b/>
          <w:bCs/>
          <w:color w:val="002060"/>
          <w:szCs w:val="24"/>
          <w:lang w:eastAsia="en-GB"/>
        </w:rPr>
        <w:lastRenderedPageBreak/>
        <w:t xml:space="preserve">Real Estate </w:t>
      </w:r>
      <w:r w:rsidR="00345D90" w:rsidRPr="004C403E">
        <w:rPr>
          <w:rFonts w:asciiTheme="minorHAnsi" w:hAnsiTheme="minorHAnsi" w:cs="Helvetica"/>
          <w:b/>
          <w:bCs/>
          <w:color w:val="002060"/>
          <w:szCs w:val="24"/>
          <w:lang w:eastAsia="en-GB"/>
        </w:rPr>
        <w:t>review and performance</w:t>
      </w:r>
    </w:p>
    <w:p w14:paraId="62AB2CC9" w14:textId="77777777" w:rsidR="00BE182E" w:rsidRPr="004C403E" w:rsidRDefault="00BE182E" w:rsidP="00861CF3">
      <w:pPr>
        <w:jc w:val="both"/>
        <w:rPr>
          <w:color w:val="C45911" w:themeColor="accent2" w:themeShade="BF"/>
        </w:rPr>
      </w:pPr>
    </w:p>
    <w:p w14:paraId="5BE20EEF" w14:textId="04FAC857" w:rsidR="0023625A" w:rsidRPr="004C403E" w:rsidRDefault="00D86004" w:rsidP="00DD113A">
      <w:pPr>
        <w:shd w:val="clear" w:color="auto" w:fill="FFFFFF"/>
        <w:jc w:val="both"/>
        <w:textAlignment w:val="baseline"/>
        <w:rPr>
          <w:color w:val="002060"/>
          <w:lang w:eastAsia="en-GB"/>
        </w:rPr>
      </w:pPr>
      <w:r w:rsidRPr="00D86004">
        <w:rPr>
          <w:color w:val="002060"/>
          <w:lang w:eastAsia="en-GB"/>
        </w:rPr>
        <w:t>Despite the pandemic crisis that deeply impacted the US. 2020</w:t>
      </w:r>
      <w:r w:rsidR="007001AE" w:rsidRPr="00D86004">
        <w:rPr>
          <w:color w:val="002060"/>
          <w:lang w:eastAsia="en-GB"/>
        </w:rPr>
        <w:t xml:space="preserve"> has been again</w:t>
      </w:r>
      <w:r w:rsidRPr="00D86004">
        <w:rPr>
          <w:color w:val="002060"/>
          <w:lang w:eastAsia="en-GB"/>
        </w:rPr>
        <w:t xml:space="preserve"> </w:t>
      </w:r>
      <w:r w:rsidR="007001AE" w:rsidRPr="00D86004">
        <w:rPr>
          <w:color w:val="002060"/>
          <w:lang w:eastAsia="en-GB"/>
        </w:rPr>
        <w:t xml:space="preserve">a good year for Houston property prices. Even though, the definitive numbers have not been published yet, </w:t>
      </w:r>
      <w:r w:rsidRPr="00D86004">
        <w:rPr>
          <w:color w:val="002060"/>
          <w:lang w:eastAsia="en-GB"/>
        </w:rPr>
        <w:t>it is</w:t>
      </w:r>
      <w:r w:rsidR="007001AE" w:rsidRPr="00D86004">
        <w:rPr>
          <w:color w:val="002060"/>
          <w:lang w:eastAsia="en-GB"/>
        </w:rPr>
        <w:t xml:space="preserve"> estimate</w:t>
      </w:r>
      <w:r w:rsidRPr="00D86004">
        <w:rPr>
          <w:color w:val="002060"/>
          <w:lang w:eastAsia="en-GB"/>
        </w:rPr>
        <w:t>d</w:t>
      </w:r>
      <w:r w:rsidR="007001AE" w:rsidRPr="00D86004">
        <w:rPr>
          <w:color w:val="002060"/>
          <w:lang w:eastAsia="en-GB"/>
        </w:rPr>
        <w:t xml:space="preserve"> that the prices have in average increased by </w:t>
      </w:r>
      <w:r w:rsidRPr="00D86004">
        <w:rPr>
          <w:color w:val="002060"/>
          <w:lang w:eastAsia="en-GB"/>
        </w:rPr>
        <w:t>around 3</w:t>
      </w:r>
      <w:r w:rsidR="007001AE" w:rsidRPr="00D86004">
        <w:rPr>
          <w:color w:val="002060"/>
          <w:lang w:eastAsia="en-GB"/>
        </w:rPr>
        <w:t>% this year.</w:t>
      </w:r>
      <w:r w:rsidRPr="00D86004">
        <w:rPr>
          <w:color w:val="002060"/>
          <w:lang w:eastAsia="en-GB"/>
        </w:rPr>
        <w:t xml:space="preserve"> </w:t>
      </w:r>
      <w:r>
        <w:rPr>
          <w:color w:val="002060"/>
          <w:lang w:eastAsia="en-GB"/>
        </w:rPr>
        <w:t xml:space="preserve">In addition to the COVID-19, </w:t>
      </w:r>
      <w:r w:rsidR="007001AE" w:rsidRPr="004C403E">
        <w:rPr>
          <w:color w:val="002060"/>
          <w:lang w:eastAsia="en-GB"/>
        </w:rPr>
        <w:t xml:space="preserve">Hurricane Harvey is still affecting the markets with mixed impacts on prices. Hurricane Harvey caused devastation in Houston but none of our client’s properties was hit by flooding. This was due to our well-planned strategy. An investor should always do his/her homework and it is well-known that Texas is often the theatre of that kind of extreme weather. As a real estate investor, it is an absolute necessity to </w:t>
      </w:r>
      <w:proofErr w:type="gramStart"/>
      <w:r w:rsidR="007001AE" w:rsidRPr="004C403E">
        <w:rPr>
          <w:color w:val="002060"/>
          <w:lang w:eastAsia="en-GB"/>
        </w:rPr>
        <w:t>take into account</w:t>
      </w:r>
      <w:proofErr w:type="gramEnd"/>
      <w:r w:rsidR="007001AE" w:rsidRPr="004C403E">
        <w:rPr>
          <w:color w:val="002060"/>
          <w:lang w:eastAsia="en-GB"/>
        </w:rPr>
        <w:t xml:space="preserve"> all types of risks and protect your interests as much as possible notably by selecting areas less prone to flooding. </w:t>
      </w:r>
      <w:r w:rsidR="0023625A" w:rsidRPr="004C403E">
        <w:rPr>
          <w:color w:val="002060"/>
          <w:lang w:eastAsia="en-GB"/>
        </w:rPr>
        <w:t>Since we first started advising our clients to invest in Houston real estate market, prices</w:t>
      </w:r>
      <w:r w:rsidR="00885E5F" w:rsidRPr="004C403E">
        <w:rPr>
          <w:color w:val="002060"/>
          <w:lang w:eastAsia="en-GB"/>
        </w:rPr>
        <w:t xml:space="preserve"> have increased by more than </w:t>
      </w:r>
      <w:r w:rsidRPr="00D86004">
        <w:rPr>
          <w:color w:val="002060"/>
          <w:lang w:eastAsia="en-GB"/>
        </w:rPr>
        <w:t>6</w:t>
      </w:r>
      <w:r w:rsidR="00885E5F" w:rsidRPr="00D86004">
        <w:rPr>
          <w:color w:val="002060"/>
          <w:lang w:eastAsia="en-GB"/>
        </w:rPr>
        <w:t>0%!</w:t>
      </w:r>
    </w:p>
    <w:p w14:paraId="0A63C098" w14:textId="77777777" w:rsidR="00FA2378" w:rsidRPr="00DC4AA1" w:rsidRDefault="00FA2378" w:rsidP="00861CF3">
      <w:pPr>
        <w:jc w:val="both"/>
        <w:rPr>
          <w:rFonts w:ascii="Helvetica" w:hAnsi="Helvetica" w:cs="Helvetica"/>
          <w:color w:val="000000"/>
          <w:sz w:val="20"/>
          <w:szCs w:val="20"/>
          <w:lang w:eastAsia="en-GB"/>
        </w:rPr>
      </w:pPr>
    </w:p>
    <w:p w14:paraId="2FE02B8F" w14:textId="77777777" w:rsidR="00FA2378" w:rsidRPr="003B2EB9" w:rsidRDefault="00FA2378" w:rsidP="00861CF3">
      <w:pPr>
        <w:jc w:val="center"/>
        <w:rPr>
          <w:rFonts w:asciiTheme="minorHAnsi" w:hAnsiTheme="minorHAnsi" w:cs="Helvetica"/>
          <w:b/>
          <w:bCs/>
          <w:color w:val="002060"/>
          <w:szCs w:val="24"/>
          <w:lang w:eastAsia="en-GB"/>
        </w:rPr>
      </w:pPr>
      <w:r w:rsidRPr="003B2EB9">
        <w:rPr>
          <w:rFonts w:asciiTheme="minorHAnsi" w:hAnsiTheme="minorHAnsi" w:cs="Helvetica"/>
          <w:b/>
          <w:bCs/>
          <w:color w:val="002060"/>
          <w:szCs w:val="24"/>
          <w:lang w:eastAsia="en-GB"/>
        </w:rPr>
        <w:t>Looking ahead</w:t>
      </w:r>
    </w:p>
    <w:p w14:paraId="45F3EA76" w14:textId="77777777" w:rsidR="00FA2378" w:rsidRPr="003B2EB9" w:rsidRDefault="00FA2378" w:rsidP="00861CF3">
      <w:pPr>
        <w:jc w:val="both"/>
        <w:rPr>
          <w:color w:val="000000"/>
          <w:lang w:eastAsia="en-GB"/>
        </w:rPr>
      </w:pPr>
    </w:p>
    <w:p w14:paraId="39767EB8" w14:textId="262BE099" w:rsidR="00FA2378" w:rsidRPr="003B2EB9" w:rsidRDefault="000F04E2" w:rsidP="00861CF3">
      <w:pPr>
        <w:jc w:val="both"/>
        <w:rPr>
          <w:color w:val="002060"/>
          <w:lang w:eastAsia="en-GB"/>
        </w:rPr>
      </w:pPr>
      <w:r w:rsidRPr="000F04E2">
        <w:rPr>
          <w:color w:val="002060"/>
          <w:lang w:eastAsia="en-GB"/>
        </w:rPr>
        <w:t xml:space="preserve">We could have expected a gloomy year in 2020. However, 2020 turned out to be an amazing year </w:t>
      </w:r>
      <w:r w:rsidRPr="000F04E2">
        <w:rPr>
          <w:color w:val="002060"/>
          <w:lang w:eastAsia="en-GB"/>
        </w:rPr>
        <w:t>for our clients</w:t>
      </w:r>
      <w:r w:rsidRPr="000F04E2">
        <w:rPr>
          <w:color w:val="002060"/>
          <w:lang w:eastAsia="en-GB"/>
        </w:rPr>
        <w:t xml:space="preserve"> in terms of performance.</w:t>
      </w:r>
      <w:r w:rsidR="00185C2D" w:rsidRPr="000F04E2">
        <w:rPr>
          <w:color w:val="002060"/>
          <w:lang w:eastAsia="en-GB"/>
        </w:rPr>
        <w:t xml:space="preserve"> Due to our pricing system directly related to our clients’ performance, 20</w:t>
      </w:r>
      <w:r w:rsidRPr="000F04E2">
        <w:rPr>
          <w:color w:val="002060"/>
          <w:lang w:eastAsia="en-GB"/>
        </w:rPr>
        <w:t>20</w:t>
      </w:r>
      <w:r w:rsidR="00185C2D" w:rsidRPr="000F04E2">
        <w:rPr>
          <w:color w:val="002060"/>
          <w:lang w:eastAsia="en-GB"/>
        </w:rPr>
        <w:t xml:space="preserve"> was a</w:t>
      </w:r>
      <w:r w:rsidRPr="000F04E2">
        <w:rPr>
          <w:color w:val="002060"/>
          <w:lang w:eastAsia="en-GB"/>
        </w:rPr>
        <w:t xml:space="preserve">lso an excellent </w:t>
      </w:r>
      <w:r w:rsidR="00185C2D" w:rsidRPr="000F04E2">
        <w:rPr>
          <w:color w:val="002060"/>
          <w:lang w:eastAsia="en-GB"/>
        </w:rPr>
        <w:t xml:space="preserve">year for the company as well. </w:t>
      </w:r>
      <w:r w:rsidR="00FF14F6" w:rsidRPr="003B2EB9">
        <w:rPr>
          <w:color w:val="002060"/>
          <w:lang w:eastAsia="en-GB"/>
        </w:rPr>
        <w:t>Even though i</w:t>
      </w:r>
      <w:r w:rsidR="00DA0E21" w:rsidRPr="003B2EB9">
        <w:rPr>
          <w:color w:val="002060"/>
          <w:lang w:eastAsia="en-GB"/>
        </w:rPr>
        <w:t>t is hard</w:t>
      </w:r>
      <w:r w:rsidR="008C04DC" w:rsidRPr="003B2EB9">
        <w:rPr>
          <w:color w:val="002060"/>
          <w:lang w:eastAsia="en-GB"/>
        </w:rPr>
        <w:t>, if not impossible,</w:t>
      </w:r>
      <w:r w:rsidR="00DA0E21" w:rsidRPr="003B2EB9">
        <w:rPr>
          <w:color w:val="002060"/>
          <w:lang w:eastAsia="en-GB"/>
        </w:rPr>
        <w:t xml:space="preserve"> to predict how the stock markets </w:t>
      </w:r>
      <w:r w:rsidR="00A40A8C" w:rsidRPr="003B2EB9">
        <w:rPr>
          <w:color w:val="002060"/>
          <w:lang w:eastAsia="en-GB"/>
        </w:rPr>
        <w:t>will</w:t>
      </w:r>
      <w:r w:rsidR="00DA0E21" w:rsidRPr="003B2EB9">
        <w:rPr>
          <w:color w:val="002060"/>
          <w:lang w:eastAsia="en-GB"/>
        </w:rPr>
        <w:t xml:space="preserve"> react over the next </w:t>
      </w:r>
      <w:r w:rsidR="00FF14F6" w:rsidRPr="003B2EB9">
        <w:rPr>
          <w:color w:val="002060"/>
          <w:lang w:eastAsia="en-GB"/>
        </w:rPr>
        <w:t>couple of months,</w:t>
      </w:r>
      <w:r w:rsidR="00DA0E21" w:rsidRPr="003B2EB9">
        <w:rPr>
          <w:color w:val="002060"/>
          <w:lang w:eastAsia="en-GB"/>
        </w:rPr>
        <w:t xml:space="preserve"> </w:t>
      </w:r>
      <w:r w:rsidR="00FA2378" w:rsidRPr="003B2EB9">
        <w:rPr>
          <w:color w:val="002060"/>
          <w:lang w:eastAsia="en-GB"/>
        </w:rPr>
        <w:t xml:space="preserve">we remain bullish </w:t>
      </w:r>
      <w:r w:rsidR="00FF14F6" w:rsidRPr="003B2EB9">
        <w:rPr>
          <w:color w:val="002060"/>
          <w:lang w:eastAsia="en-GB"/>
        </w:rPr>
        <w:t>about</w:t>
      </w:r>
      <w:r w:rsidR="00FA2378" w:rsidRPr="003B2EB9">
        <w:rPr>
          <w:color w:val="002060"/>
          <w:lang w:eastAsia="en-GB"/>
        </w:rPr>
        <w:t xml:space="preserve"> Vietnamese stocks </w:t>
      </w:r>
      <w:r w:rsidR="00DA0E21" w:rsidRPr="003B2EB9">
        <w:rPr>
          <w:color w:val="002060"/>
          <w:lang w:eastAsia="en-GB"/>
        </w:rPr>
        <w:t>over the l</w:t>
      </w:r>
      <w:r w:rsidR="00FF14F6" w:rsidRPr="003B2EB9">
        <w:rPr>
          <w:color w:val="002060"/>
          <w:lang w:eastAsia="en-GB"/>
        </w:rPr>
        <w:t xml:space="preserve">ong </w:t>
      </w:r>
      <w:r w:rsidR="00FA2378" w:rsidRPr="003B2EB9">
        <w:rPr>
          <w:color w:val="002060"/>
          <w:lang w:eastAsia="en-GB"/>
        </w:rPr>
        <w:t>term</w:t>
      </w:r>
      <w:r w:rsidR="008C04DC" w:rsidRPr="003B2EB9">
        <w:rPr>
          <w:color w:val="002060"/>
          <w:lang w:eastAsia="en-GB"/>
        </w:rPr>
        <w:t xml:space="preserve"> (5 years and more)</w:t>
      </w:r>
      <w:r w:rsidR="00FA2378" w:rsidRPr="003B2EB9">
        <w:rPr>
          <w:color w:val="002060"/>
          <w:lang w:eastAsia="en-GB"/>
        </w:rPr>
        <w:t>.</w:t>
      </w:r>
      <w:r w:rsidR="00F67788" w:rsidRPr="003B2EB9">
        <w:rPr>
          <w:color w:val="002060"/>
          <w:lang w:eastAsia="en-GB"/>
        </w:rPr>
        <w:t xml:space="preserve"> </w:t>
      </w:r>
      <w:r w:rsidR="009B0D67" w:rsidRPr="003B2EB9">
        <w:rPr>
          <w:color w:val="002060"/>
          <w:lang w:eastAsia="en-GB"/>
        </w:rPr>
        <w:t xml:space="preserve">In the meantime, </w:t>
      </w:r>
      <w:r w:rsidR="00F67788" w:rsidRPr="003B2EB9">
        <w:rPr>
          <w:color w:val="002060"/>
          <w:lang w:eastAsia="en-GB"/>
        </w:rPr>
        <w:t>finding the best investment opportunities wor</w:t>
      </w:r>
      <w:r w:rsidR="009B0D67" w:rsidRPr="003B2EB9">
        <w:rPr>
          <w:color w:val="002060"/>
          <w:lang w:eastAsia="en-GB"/>
        </w:rPr>
        <w:t>ldwide remains our top priority and</w:t>
      </w:r>
      <w:r w:rsidR="00F67788" w:rsidRPr="003B2EB9">
        <w:rPr>
          <w:color w:val="002060"/>
          <w:lang w:eastAsia="en-GB"/>
        </w:rPr>
        <w:t xml:space="preserve"> we may come up with new investment </w:t>
      </w:r>
      <w:r w:rsidR="009B0D67" w:rsidRPr="003B2EB9">
        <w:rPr>
          <w:color w:val="002060"/>
          <w:lang w:eastAsia="en-GB"/>
        </w:rPr>
        <w:t>projects</w:t>
      </w:r>
      <w:r w:rsidR="00813D0B" w:rsidRPr="003B2EB9">
        <w:rPr>
          <w:color w:val="002060"/>
          <w:lang w:eastAsia="en-GB"/>
        </w:rPr>
        <w:t>, in different countries.</w:t>
      </w:r>
    </w:p>
    <w:p w14:paraId="11E8281F" w14:textId="77777777" w:rsidR="006B7D85" w:rsidRPr="003B2EB9" w:rsidRDefault="00FA2378" w:rsidP="00861CF3">
      <w:pPr>
        <w:jc w:val="both"/>
        <w:rPr>
          <w:color w:val="C45911" w:themeColor="accent2" w:themeShade="BF"/>
          <w:lang w:eastAsia="en-GB"/>
        </w:rPr>
      </w:pPr>
      <w:r w:rsidRPr="003B2EB9">
        <w:rPr>
          <w:color w:val="002060"/>
          <w:lang w:eastAsia="en-GB"/>
        </w:rPr>
        <w:t>Our b</w:t>
      </w:r>
      <w:r w:rsidR="00F67788" w:rsidRPr="003B2EB9">
        <w:rPr>
          <w:color w:val="002060"/>
          <w:lang w:eastAsia="en-GB"/>
        </w:rPr>
        <w:t>usiness model works really well and w</w:t>
      </w:r>
      <w:r w:rsidR="00DA0E21" w:rsidRPr="003B2EB9">
        <w:rPr>
          <w:color w:val="002060"/>
          <w:lang w:eastAsia="en-GB"/>
        </w:rPr>
        <w:t xml:space="preserve">e </w:t>
      </w:r>
      <w:r w:rsidR="00F67788" w:rsidRPr="003B2EB9">
        <w:rPr>
          <w:color w:val="002060"/>
          <w:lang w:eastAsia="en-GB"/>
        </w:rPr>
        <w:t>keep</w:t>
      </w:r>
      <w:r w:rsidR="00DA0E21" w:rsidRPr="003B2EB9">
        <w:rPr>
          <w:color w:val="002060"/>
          <w:lang w:eastAsia="en-GB"/>
        </w:rPr>
        <w:t xml:space="preserve"> expand</w:t>
      </w:r>
      <w:r w:rsidR="00F67788" w:rsidRPr="003B2EB9">
        <w:rPr>
          <w:color w:val="002060"/>
          <w:lang w:eastAsia="en-GB"/>
        </w:rPr>
        <w:t>ing</w:t>
      </w:r>
      <w:r w:rsidR="00DA0E21" w:rsidRPr="003B2EB9">
        <w:rPr>
          <w:color w:val="002060"/>
          <w:lang w:eastAsia="en-GB"/>
        </w:rPr>
        <w:t xml:space="preserve"> </w:t>
      </w:r>
      <w:r w:rsidR="00EF7DFD" w:rsidRPr="003B2EB9">
        <w:rPr>
          <w:color w:val="002060"/>
          <w:lang w:eastAsia="en-GB"/>
        </w:rPr>
        <w:t xml:space="preserve">our client base </w:t>
      </w:r>
      <w:r w:rsidR="00F67788" w:rsidRPr="003B2EB9">
        <w:rPr>
          <w:color w:val="002060"/>
          <w:lang w:eastAsia="en-GB"/>
        </w:rPr>
        <w:t xml:space="preserve">mainly </w:t>
      </w:r>
      <w:r w:rsidR="00EF7DFD" w:rsidRPr="003B2EB9">
        <w:rPr>
          <w:color w:val="002060"/>
          <w:lang w:eastAsia="en-GB"/>
        </w:rPr>
        <w:t>by word of mouth</w:t>
      </w:r>
      <w:r w:rsidR="00DA0E21" w:rsidRPr="003B2EB9">
        <w:rPr>
          <w:color w:val="002060"/>
          <w:lang w:eastAsia="en-GB"/>
        </w:rPr>
        <w:t>.</w:t>
      </w:r>
      <w:r w:rsidR="004E5255" w:rsidRPr="003B2EB9">
        <w:rPr>
          <w:color w:val="002060"/>
          <w:lang w:eastAsia="en-GB"/>
        </w:rPr>
        <w:t xml:space="preserve"> </w:t>
      </w:r>
      <w:r w:rsidR="001F2D39" w:rsidRPr="003B2EB9">
        <w:rPr>
          <w:color w:val="002060"/>
          <w:lang w:eastAsia="en-GB"/>
        </w:rPr>
        <w:t>Our clients come from many countries and contribute to make our company even more international.</w:t>
      </w:r>
    </w:p>
    <w:p w14:paraId="1257E77C" w14:textId="77777777" w:rsidR="00DA0E21" w:rsidRPr="003B2EB9" w:rsidRDefault="00DA0E21" w:rsidP="00861CF3">
      <w:pPr>
        <w:jc w:val="both"/>
        <w:rPr>
          <w:color w:val="000000"/>
          <w:lang w:eastAsia="en-GB"/>
        </w:rPr>
      </w:pPr>
    </w:p>
    <w:p w14:paraId="515838B1" w14:textId="77777777" w:rsidR="00CD3489" w:rsidRPr="003B2EB9" w:rsidRDefault="00AA27DF" w:rsidP="00861CF3">
      <w:pPr>
        <w:jc w:val="both"/>
        <w:rPr>
          <w:color w:val="C45911" w:themeColor="accent2" w:themeShade="BF"/>
          <w:lang w:val="fr-FR" w:eastAsia="en-GB"/>
        </w:rPr>
      </w:pPr>
      <w:r w:rsidRPr="003B2EB9">
        <w:rPr>
          <w:noProof/>
          <w:lang w:eastAsia="en-GB"/>
        </w:rPr>
        <mc:AlternateContent>
          <mc:Choice Requires="cx1">
            <w:drawing>
              <wp:inline distT="0" distB="0" distL="0" distR="0" wp14:anchorId="358518C1" wp14:editId="4E136C6B">
                <wp:extent cx="3209925" cy="3228975"/>
                <wp:effectExtent l="0" t="0" r="9525" b="9525"/>
                <wp:docPr id="3" name="Chart 3"/>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8"/>
                  </a:graphicData>
                </a:graphic>
              </wp:inline>
            </w:drawing>
          </mc:Choice>
          <mc:Fallback>
            <w:drawing>
              <wp:inline distT="0" distB="0" distL="0" distR="0" wp14:anchorId="321A0334" wp14:editId="3B370B11">
                <wp:extent cx="3209925" cy="3228975"/>
                <wp:effectExtent l="0" t="0" r="9525" b="9525"/>
                <wp:docPr id="3" name="Chart 3"/>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 name="Chart 3"/>
                        <pic:cNvPicPr>
                          <a:picLocks noGrp="1" noRot="1" noChangeAspect="1" noMove="1" noResize="1" noEditPoints="1" noAdjustHandles="1" noChangeArrowheads="1" noChangeShapeType="1"/>
                        </pic:cNvPicPr>
                      </pic:nvPicPr>
                      <pic:blipFill>
                        <a:blip r:embed="rId9"/>
                        <a:stretch>
                          <a:fillRect/>
                        </a:stretch>
                      </pic:blipFill>
                      <pic:spPr>
                        <a:xfrm>
                          <a:off x="0" y="0"/>
                          <a:ext cx="3209925" cy="3228975"/>
                        </a:xfrm>
                        <a:prstGeom prst="rect">
                          <a:avLst/>
                        </a:prstGeom>
                      </pic:spPr>
                    </pic:pic>
                  </a:graphicData>
                </a:graphic>
              </wp:inline>
            </w:drawing>
          </mc:Fallback>
        </mc:AlternateContent>
      </w:r>
    </w:p>
    <w:p w14:paraId="4083C46E" w14:textId="77777777" w:rsidR="009739AB" w:rsidRPr="003B2EB9" w:rsidRDefault="009739AB" w:rsidP="00F87BC7">
      <w:pPr>
        <w:jc w:val="both"/>
        <w:rPr>
          <w:color w:val="002060"/>
          <w:lang w:eastAsia="en-GB"/>
        </w:rPr>
      </w:pPr>
    </w:p>
    <w:p w14:paraId="1A13798B" w14:textId="108A14F9" w:rsidR="00F87BC7" w:rsidRPr="003B2EB9" w:rsidRDefault="0010773A" w:rsidP="00F87BC7">
      <w:pPr>
        <w:jc w:val="both"/>
        <w:rPr>
          <w:color w:val="002060"/>
          <w:lang w:eastAsia="en-GB"/>
        </w:rPr>
      </w:pPr>
      <w:r w:rsidRPr="003B2EB9">
        <w:rPr>
          <w:color w:val="002060"/>
          <w:lang w:eastAsia="en-GB"/>
        </w:rPr>
        <w:t>On behalf of everyone at Anh Thomas</w:t>
      </w:r>
      <w:r w:rsidR="00B77173" w:rsidRPr="003B2EB9">
        <w:rPr>
          <w:color w:val="002060"/>
          <w:lang w:eastAsia="en-GB"/>
        </w:rPr>
        <w:t xml:space="preserve"> Investment</w:t>
      </w:r>
      <w:r w:rsidRPr="003B2EB9">
        <w:rPr>
          <w:color w:val="002060"/>
          <w:lang w:eastAsia="en-GB"/>
        </w:rPr>
        <w:t xml:space="preserve">, we would like to thank you for your support. May </w:t>
      </w:r>
      <w:r w:rsidR="00F8205D" w:rsidRPr="00F13DD7">
        <w:rPr>
          <w:color w:val="002060"/>
          <w:lang w:eastAsia="en-GB"/>
        </w:rPr>
        <w:t>20</w:t>
      </w:r>
      <w:r w:rsidR="00F13DD7" w:rsidRPr="00F13DD7">
        <w:rPr>
          <w:color w:val="002060"/>
          <w:lang w:eastAsia="en-GB"/>
        </w:rPr>
        <w:t>21</w:t>
      </w:r>
      <w:r w:rsidRPr="003B2EB9">
        <w:rPr>
          <w:color w:val="002060"/>
          <w:lang w:eastAsia="en-GB"/>
        </w:rPr>
        <w:t xml:space="preserve"> come filled with happiness and the success you deserve.</w:t>
      </w:r>
    </w:p>
    <w:p w14:paraId="782A8B35" w14:textId="77777777" w:rsidR="003B7344" w:rsidRPr="003B2EB9" w:rsidRDefault="003B7344" w:rsidP="00F87BC7">
      <w:pPr>
        <w:rPr>
          <w:color w:val="002060"/>
          <w:lang w:eastAsia="en-GB"/>
        </w:rPr>
      </w:pPr>
    </w:p>
    <w:p w14:paraId="132B558F" w14:textId="77777777" w:rsidR="003B7344" w:rsidRPr="003B2EB9" w:rsidRDefault="003B7344" w:rsidP="00F87BC7">
      <w:pPr>
        <w:rPr>
          <w:color w:val="002060"/>
          <w:lang w:eastAsia="en-GB"/>
        </w:rPr>
      </w:pPr>
    </w:p>
    <w:p w14:paraId="007E189C" w14:textId="77777777" w:rsidR="00F87BC7" w:rsidRPr="009A509A" w:rsidRDefault="009A509A" w:rsidP="00F87BC7">
      <w:pPr>
        <w:rPr>
          <w:rFonts w:ascii="Vivaldi" w:hAnsi="Vivaldi"/>
          <w:color w:val="002060"/>
          <w:sz w:val="96"/>
        </w:rPr>
      </w:pPr>
      <w:r w:rsidRPr="003B2EB9">
        <w:rPr>
          <w:rFonts w:ascii="Helvetica Neue" w:eastAsia="Times New Roman" w:hAnsi="Helvetica Neue"/>
          <w:noProof/>
          <w:color w:val="000000"/>
          <w:sz w:val="20"/>
          <w:szCs w:val="20"/>
          <w:lang w:eastAsia="en-GB"/>
        </w:rPr>
        <w:drawing>
          <wp:anchor distT="0" distB="0" distL="114300" distR="114300" simplePos="0" relativeHeight="251670528" behindDoc="1" locked="0" layoutInCell="1" allowOverlap="1" wp14:anchorId="5A332993" wp14:editId="77CECB09">
            <wp:simplePos x="0" y="0"/>
            <wp:positionH relativeFrom="column">
              <wp:posOffset>-2842</wp:posOffset>
            </wp:positionH>
            <wp:positionV relativeFrom="paragraph">
              <wp:posOffset>27305</wp:posOffset>
            </wp:positionV>
            <wp:extent cx="2640965" cy="597898"/>
            <wp:effectExtent l="0" t="0" r="6985" b="0"/>
            <wp:wrapNone/>
            <wp:docPr id="5" name="Picture 5"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3182117156yui_3_16_0_ym19_1_1516703924193_6336" descr="Inline imag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640965" cy="5978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2BAFE" w14:textId="77777777" w:rsidR="00CD5220" w:rsidRDefault="00CD5220" w:rsidP="0010773A">
      <w:pPr>
        <w:jc w:val="both"/>
        <w:rPr>
          <w:b/>
          <w:color w:val="002060"/>
          <w:lang w:eastAsia="en-GB"/>
        </w:rPr>
      </w:pPr>
    </w:p>
    <w:p w14:paraId="324C5D18" w14:textId="77777777" w:rsidR="0010773A" w:rsidRPr="00631853" w:rsidRDefault="0010773A" w:rsidP="0010773A">
      <w:pPr>
        <w:jc w:val="both"/>
        <w:rPr>
          <w:b/>
          <w:color w:val="002060"/>
          <w:lang w:eastAsia="en-GB"/>
        </w:rPr>
      </w:pPr>
      <w:proofErr w:type="spellStart"/>
      <w:r w:rsidRPr="00631853">
        <w:rPr>
          <w:b/>
          <w:color w:val="002060"/>
          <w:lang w:eastAsia="en-GB"/>
        </w:rPr>
        <w:t>Hoa</w:t>
      </w:r>
      <w:proofErr w:type="spellEnd"/>
      <w:r w:rsidRPr="00631853">
        <w:rPr>
          <w:b/>
          <w:color w:val="002060"/>
          <w:lang w:eastAsia="en-GB"/>
        </w:rPr>
        <w:t xml:space="preserve"> Mai</w:t>
      </w:r>
    </w:p>
    <w:p w14:paraId="369C373F" w14:textId="77777777" w:rsidR="0010773A" w:rsidRPr="00631853" w:rsidRDefault="0010773A" w:rsidP="0010773A">
      <w:pPr>
        <w:jc w:val="both"/>
        <w:rPr>
          <w:color w:val="002060"/>
          <w:lang w:eastAsia="en-GB"/>
        </w:rPr>
      </w:pPr>
      <w:r w:rsidRPr="00631853">
        <w:rPr>
          <w:color w:val="002060"/>
          <w:lang w:eastAsia="en-GB"/>
        </w:rPr>
        <w:t>CEO &amp; Director of Anh Thomas Inves</w:t>
      </w:r>
      <w:r w:rsidR="0087505A" w:rsidRPr="00631853">
        <w:rPr>
          <w:color w:val="002060"/>
          <w:lang w:eastAsia="en-GB"/>
        </w:rPr>
        <w:t>t</w:t>
      </w:r>
      <w:r w:rsidRPr="00631853">
        <w:rPr>
          <w:color w:val="002060"/>
          <w:lang w:eastAsia="en-GB"/>
        </w:rPr>
        <w:t>ment</w:t>
      </w:r>
    </w:p>
    <w:p w14:paraId="22004F0E" w14:textId="77777777" w:rsidR="00CD3489" w:rsidRPr="0010773A" w:rsidRDefault="00CD3489" w:rsidP="00861CF3">
      <w:pPr>
        <w:jc w:val="both"/>
        <w:rPr>
          <w:color w:val="C45911" w:themeColor="accent2" w:themeShade="BF"/>
          <w:lang w:eastAsia="en-GB"/>
        </w:rPr>
      </w:pPr>
    </w:p>
    <w:p w14:paraId="00E5A21C" w14:textId="77777777" w:rsidR="00CD3489" w:rsidRPr="0010773A" w:rsidRDefault="00CD3489" w:rsidP="00861CF3">
      <w:pPr>
        <w:jc w:val="both"/>
        <w:rPr>
          <w:color w:val="C45911" w:themeColor="accent2" w:themeShade="BF"/>
          <w:lang w:eastAsia="en-GB"/>
        </w:rPr>
      </w:pPr>
    </w:p>
    <w:p w14:paraId="0488AD5E" w14:textId="77777777" w:rsidR="00CD3489" w:rsidRPr="0010773A" w:rsidRDefault="00342EDD" w:rsidP="00861CF3">
      <w:pPr>
        <w:jc w:val="both"/>
        <w:rPr>
          <w:color w:val="C45911" w:themeColor="accent2" w:themeShade="BF"/>
          <w:lang w:eastAsia="en-GB"/>
        </w:rPr>
      </w:pPr>
      <w:r w:rsidRPr="00EF7DFD">
        <w:rPr>
          <w:noProof/>
          <w:color w:val="00B050"/>
          <w:lang w:eastAsia="en-GB"/>
        </w:rPr>
        <w:drawing>
          <wp:anchor distT="0" distB="0" distL="114300" distR="114300" simplePos="0" relativeHeight="251658240" behindDoc="1" locked="0" layoutInCell="1" allowOverlap="1" wp14:anchorId="535001EB" wp14:editId="3F6672B5">
            <wp:simplePos x="0" y="0"/>
            <wp:positionH relativeFrom="column">
              <wp:posOffset>2734310</wp:posOffset>
            </wp:positionH>
            <wp:positionV relativeFrom="paragraph">
              <wp:posOffset>87630</wp:posOffset>
            </wp:positionV>
            <wp:extent cx="1091565" cy="948690"/>
            <wp:effectExtent l="0" t="0" r="0" b="3810"/>
            <wp:wrapNone/>
            <wp:docPr id="1" name="Picture 1" descr="https://www.delawareinc.com/digital-seals/6bcbc16c4c08aef2fcce73122d9d9bb15bb9932d.png"/>
            <wp:cNvGraphicFramePr/>
            <a:graphic xmlns:a="http://schemas.openxmlformats.org/drawingml/2006/main">
              <a:graphicData uri="http://schemas.openxmlformats.org/drawingml/2006/picture">
                <pic:pic xmlns:pic="http://schemas.openxmlformats.org/drawingml/2006/picture">
                  <pic:nvPicPr>
                    <pic:cNvPr id="1" name="Picture 1" descr="https://www.delawareinc.com/digital-seals/6bcbc16c4c08aef2fcce73122d9d9bb15bb9932d.pn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1565"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FB489" w14:textId="77777777" w:rsidR="00CD3489" w:rsidRPr="003B7344" w:rsidRDefault="00CD3489" w:rsidP="00861CF3">
      <w:pPr>
        <w:jc w:val="both"/>
        <w:rPr>
          <w:color w:val="C45911" w:themeColor="accent2" w:themeShade="BF"/>
          <w:lang w:eastAsia="en-GB"/>
        </w:rPr>
      </w:pPr>
    </w:p>
    <w:p w14:paraId="7A6DB262" w14:textId="77777777" w:rsidR="00CD3489" w:rsidRPr="003B7344" w:rsidRDefault="00CD3489" w:rsidP="00861CF3">
      <w:pPr>
        <w:jc w:val="both"/>
        <w:rPr>
          <w:color w:val="C45911" w:themeColor="accent2" w:themeShade="BF"/>
          <w:lang w:eastAsia="en-GB"/>
        </w:rPr>
      </w:pPr>
    </w:p>
    <w:p w14:paraId="5D614687" w14:textId="77777777" w:rsidR="00CD3489" w:rsidRDefault="00CD3489" w:rsidP="00861CF3">
      <w:pPr>
        <w:jc w:val="both"/>
        <w:rPr>
          <w:color w:val="C45911" w:themeColor="accent2" w:themeShade="BF"/>
          <w:lang w:eastAsia="en-GB"/>
        </w:rPr>
      </w:pPr>
    </w:p>
    <w:p w14:paraId="77DB8EDE" w14:textId="77777777" w:rsidR="00525B94" w:rsidRDefault="00525B94" w:rsidP="00861CF3">
      <w:pPr>
        <w:jc w:val="both"/>
        <w:rPr>
          <w:color w:val="C45911" w:themeColor="accent2" w:themeShade="BF"/>
          <w:lang w:eastAsia="en-GB"/>
        </w:rPr>
      </w:pPr>
    </w:p>
    <w:p w14:paraId="3D04D515" w14:textId="77777777" w:rsidR="00525B94" w:rsidRPr="003B7344" w:rsidRDefault="00525B94" w:rsidP="00861CF3">
      <w:pPr>
        <w:jc w:val="both"/>
        <w:rPr>
          <w:color w:val="C45911" w:themeColor="accent2" w:themeShade="BF"/>
          <w:lang w:eastAsia="en-GB"/>
        </w:rPr>
      </w:pPr>
    </w:p>
    <w:p w14:paraId="7D6F58F9" w14:textId="77777777" w:rsidR="00CD3489" w:rsidRPr="003B7344" w:rsidRDefault="00CD3489" w:rsidP="00861CF3">
      <w:pPr>
        <w:jc w:val="both"/>
        <w:rPr>
          <w:color w:val="C45911" w:themeColor="accent2" w:themeShade="BF"/>
          <w:lang w:eastAsia="en-GB"/>
        </w:rPr>
      </w:pPr>
    </w:p>
    <w:p w14:paraId="33B53A33" w14:textId="77777777" w:rsidR="00CD3489" w:rsidRPr="003B7344" w:rsidRDefault="00CD3489" w:rsidP="00861CF3">
      <w:pPr>
        <w:jc w:val="both"/>
        <w:rPr>
          <w:color w:val="C45911" w:themeColor="accent2" w:themeShade="BF"/>
          <w:lang w:eastAsia="en-GB"/>
        </w:rPr>
      </w:pPr>
    </w:p>
    <w:p w14:paraId="4A86862D" w14:textId="77777777" w:rsidR="00214131" w:rsidRDefault="00214131" w:rsidP="0098716C">
      <w:pPr>
        <w:shd w:val="clear" w:color="auto" w:fill="FFFFFF"/>
        <w:spacing w:line="390" w:lineRule="atLeast"/>
        <w:textAlignment w:val="baseline"/>
        <w:rPr>
          <w:rFonts w:ascii="Arial" w:eastAsia="Times New Roman" w:hAnsi="Arial" w:cs="Arial"/>
          <w:color w:val="7030A0"/>
          <w:sz w:val="20"/>
          <w:szCs w:val="24"/>
          <w:lang w:eastAsia="en-GB"/>
        </w:rPr>
      </w:pPr>
    </w:p>
    <w:p w14:paraId="25D64969" w14:textId="77777777" w:rsidR="00CD3489" w:rsidRPr="003B7344" w:rsidRDefault="00CD3489" w:rsidP="00861CF3">
      <w:pPr>
        <w:jc w:val="both"/>
        <w:rPr>
          <w:color w:val="C45911" w:themeColor="accent2" w:themeShade="BF"/>
          <w:lang w:eastAsia="en-GB"/>
        </w:rPr>
      </w:pPr>
    </w:p>
    <w:p w14:paraId="28CB0B8D" w14:textId="77777777" w:rsidR="00CD3489" w:rsidRPr="003B7344" w:rsidRDefault="00CD3489" w:rsidP="00861CF3">
      <w:pPr>
        <w:jc w:val="both"/>
        <w:rPr>
          <w:color w:val="C45911" w:themeColor="accent2" w:themeShade="BF"/>
          <w:lang w:eastAsia="en-GB"/>
        </w:rPr>
      </w:pPr>
    </w:p>
    <w:p w14:paraId="1086E1DD" w14:textId="77777777" w:rsidR="001F2D39" w:rsidRPr="003B7344" w:rsidRDefault="001F2D39" w:rsidP="00861CF3">
      <w:pPr>
        <w:jc w:val="both"/>
        <w:rPr>
          <w:color w:val="C45911" w:themeColor="accent2" w:themeShade="BF"/>
          <w:lang w:eastAsia="en-GB"/>
        </w:rPr>
      </w:pPr>
    </w:p>
    <w:bookmarkEnd w:id="0"/>
    <w:p w14:paraId="21939342" w14:textId="77777777" w:rsidR="00B13140" w:rsidRPr="00AA4B69" w:rsidRDefault="00B13140" w:rsidP="00AA4B69">
      <w:pPr>
        <w:shd w:val="clear" w:color="auto" w:fill="FFFFFF"/>
        <w:jc w:val="both"/>
        <w:rPr>
          <w:color w:val="C45911" w:themeColor="accent2" w:themeShade="BF"/>
          <w:lang w:eastAsia="en-GB"/>
        </w:rPr>
      </w:pPr>
    </w:p>
    <w:sectPr w:rsidR="00B13140" w:rsidRPr="00AA4B69" w:rsidSect="00AA4B69">
      <w:headerReference w:type="default" r:id="rId13"/>
      <w:footerReference w:type="default" r:id="rId1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352E8" w14:textId="77777777" w:rsidR="00A1196E" w:rsidRDefault="00A1196E" w:rsidP="006E7D36">
      <w:r>
        <w:separator/>
      </w:r>
    </w:p>
  </w:endnote>
  <w:endnote w:type="continuationSeparator" w:id="0">
    <w:p w14:paraId="1BBB3285" w14:textId="77777777" w:rsidR="00A1196E" w:rsidRDefault="00A1196E" w:rsidP="006E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Vivaldi">
    <w:panose1 w:val="0302060205050609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FEA7D" w14:textId="77777777" w:rsidR="00DF037D" w:rsidRDefault="00DF037D" w:rsidP="00A16DE1">
    <w:pPr>
      <w:autoSpaceDE w:val="0"/>
      <w:autoSpaceDN w:val="0"/>
      <w:adjustRightInd w:val="0"/>
      <w:ind w:left="-567"/>
      <w:jc w:val="center"/>
      <w:rPr>
        <w:rFonts w:cs="Helvetica"/>
        <w:color w:val="000000"/>
        <w:sz w:val="16"/>
        <w:szCs w:val="16"/>
      </w:rPr>
    </w:pPr>
  </w:p>
  <w:p w14:paraId="4B5398AC" w14:textId="77777777" w:rsidR="0061626B" w:rsidRPr="00B22A6B" w:rsidRDefault="0061626B" w:rsidP="00A16DE1">
    <w:pPr>
      <w:autoSpaceDE w:val="0"/>
      <w:autoSpaceDN w:val="0"/>
      <w:adjustRightInd w:val="0"/>
      <w:ind w:left="-567"/>
      <w:jc w:val="center"/>
      <w:rPr>
        <w:rFonts w:cs="Helvetica"/>
        <w:color w:val="002060"/>
        <w:sz w:val="16"/>
        <w:szCs w:val="16"/>
      </w:rPr>
    </w:pPr>
    <w:r w:rsidRPr="00B22A6B">
      <w:rPr>
        <w:rFonts w:cs="Helvetica"/>
        <w:b/>
        <w:color w:val="002060"/>
        <w:sz w:val="16"/>
        <w:szCs w:val="16"/>
      </w:rPr>
      <w:t>Anh Thomas Investment &amp; Management Consulting LLC</w:t>
    </w:r>
    <w:r w:rsidRPr="00B22A6B">
      <w:rPr>
        <w:rFonts w:cs="Helvetica"/>
        <w:color w:val="002060"/>
        <w:sz w:val="16"/>
        <w:szCs w:val="16"/>
      </w:rPr>
      <w:t xml:space="preserve"> </w:t>
    </w:r>
  </w:p>
  <w:p w14:paraId="6114E177" w14:textId="77777777" w:rsidR="00A16DE1" w:rsidRPr="00B22A6B" w:rsidRDefault="00A16DE1" w:rsidP="00A16DE1">
    <w:pPr>
      <w:autoSpaceDE w:val="0"/>
      <w:autoSpaceDN w:val="0"/>
      <w:adjustRightInd w:val="0"/>
      <w:ind w:left="-567"/>
      <w:jc w:val="center"/>
      <w:rPr>
        <w:rFonts w:cs="Helvetica"/>
        <w:color w:val="002060"/>
        <w:sz w:val="16"/>
        <w:szCs w:val="16"/>
      </w:rPr>
    </w:pPr>
    <w:r w:rsidRPr="00B22A6B">
      <w:rPr>
        <w:rFonts w:cs="Helvetica"/>
        <w:color w:val="002060"/>
        <w:sz w:val="16"/>
        <w:szCs w:val="16"/>
      </w:rPr>
      <w:t>A Delaware Limited-Liability Company with File Number listed as 5808949.</w:t>
    </w:r>
  </w:p>
  <w:p w14:paraId="791A6A0B" w14:textId="77777777" w:rsidR="00A16DE1" w:rsidRPr="00B22A6B" w:rsidRDefault="00A16DE1" w:rsidP="00A16DE1">
    <w:pPr>
      <w:autoSpaceDE w:val="0"/>
      <w:autoSpaceDN w:val="0"/>
      <w:adjustRightInd w:val="0"/>
      <w:ind w:left="-567"/>
      <w:jc w:val="center"/>
      <w:rPr>
        <w:rFonts w:cs="Helvetica"/>
        <w:color w:val="002060"/>
        <w:sz w:val="16"/>
        <w:szCs w:val="16"/>
      </w:rPr>
    </w:pPr>
    <w:r w:rsidRPr="00B22A6B">
      <w:rPr>
        <w:rFonts w:cs="Helvetica"/>
        <w:color w:val="002060"/>
        <w:sz w:val="16"/>
        <w:szCs w:val="16"/>
      </w:rPr>
      <w:t xml:space="preserve">Registered Agent contact details: </w:t>
    </w:r>
  </w:p>
  <w:p w14:paraId="056323B5" w14:textId="77777777" w:rsidR="00A16DE1" w:rsidRPr="00B22A6B" w:rsidRDefault="00A16DE1" w:rsidP="00A16DE1">
    <w:pPr>
      <w:autoSpaceDE w:val="0"/>
      <w:autoSpaceDN w:val="0"/>
      <w:adjustRightInd w:val="0"/>
      <w:ind w:left="-567"/>
      <w:jc w:val="center"/>
      <w:rPr>
        <w:rFonts w:cs="Helvetica"/>
        <w:color w:val="002060"/>
        <w:sz w:val="16"/>
        <w:szCs w:val="16"/>
      </w:rPr>
    </w:pPr>
    <w:r w:rsidRPr="00B22A6B">
      <w:rPr>
        <w:rFonts w:cs="Helvetica"/>
        <w:color w:val="002060"/>
        <w:sz w:val="16"/>
        <w:szCs w:val="16"/>
      </w:rPr>
      <w:t>16192 Coastal Hwy, Lewes, DE 19958.</w:t>
    </w:r>
  </w:p>
  <w:p w14:paraId="475D8609" w14:textId="77777777" w:rsidR="00DF037D" w:rsidRPr="00B22A6B" w:rsidRDefault="00DF037D" w:rsidP="00DF037D">
    <w:pPr>
      <w:autoSpaceDE w:val="0"/>
      <w:autoSpaceDN w:val="0"/>
      <w:adjustRightInd w:val="0"/>
      <w:ind w:left="-567"/>
      <w:jc w:val="center"/>
      <w:rPr>
        <w:rFonts w:cs="Helvetica"/>
        <w:color w:val="002060"/>
        <w:sz w:val="16"/>
        <w:szCs w:val="16"/>
      </w:rPr>
    </w:pPr>
    <w:r w:rsidRPr="00B22A6B">
      <w:rPr>
        <w:rFonts w:cs="Helvetica"/>
        <w:color w:val="002060"/>
        <w:sz w:val="16"/>
        <w:szCs w:val="16"/>
      </w:rPr>
      <w:t xml:space="preserve">                                                                                                           Web: www.anhthomas.com</w:t>
    </w:r>
    <w:r w:rsidRPr="00B22A6B">
      <w:rPr>
        <w:color w:val="002060"/>
      </w:rPr>
      <w:ptab w:relativeTo="margin" w:alignment="right" w:leader="none"/>
    </w:r>
  </w:p>
  <w:p w14:paraId="69EBD258" w14:textId="77777777" w:rsidR="00A16DE1" w:rsidRPr="00B22A6B" w:rsidRDefault="00A16DE1" w:rsidP="00A16DE1">
    <w:pPr>
      <w:autoSpaceDE w:val="0"/>
      <w:autoSpaceDN w:val="0"/>
      <w:adjustRightInd w:val="0"/>
      <w:ind w:left="-567"/>
      <w:jc w:val="center"/>
      <w:rPr>
        <w:rFonts w:cs="Helvetica"/>
        <w:color w:val="002060"/>
        <w:sz w:val="16"/>
        <w:szCs w:val="16"/>
      </w:rPr>
    </w:pPr>
    <w:r w:rsidRPr="00B22A6B">
      <w:rPr>
        <w:rFonts w:cs="Helvetica"/>
        <w:color w:val="002060"/>
        <w:sz w:val="16"/>
        <w:szCs w:val="16"/>
      </w:rPr>
      <w:t xml:space="preserve">Email: </w:t>
    </w:r>
    <w:hyperlink r:id="rId1" w:history="1">
      <w:r w:rsidRPr="00B22A6B">
        <w:rPr>
          <w:rStyle w:val="Hyperlink"/>
          <w:rFonts w:cs="Helvetica"/>
          <w:color w:val="002060"/>
          <w:sz w:val="16"/>
          <w:szCs w:val="16"/>
        </w:rPr>
        <w:t>info@anhthomas.com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1E534" w14:textId="77777777" w:rsidR="00A1196E" w:rsidRDefault="00A1196E" w:rsidP="006E7D36">
      <w:r>
        <w:separator/>
      </w:r>
    </w:p>
  </w:footnote>
  <w:footnote w:type="continuationSeparator" w:id="0">
    <w:p w14:paraId="37C6ACB5" w14:textId="77777777" w:rsidR="00A1196E" w:rsidRDefault="00A1196E" w:rsidP="006E7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82192" w14:textId="77777777" w:rsidR="006E7D36" w:rsidRPr="00B22A6B" w:rsidRDefault="00DF037D" w:rsidP="00DF037D">
    <w:pPr>
      <w:autoSpaceDE w:val="0"/>
      <w:autoSpaceDN w:val="0"/>
      <w:adjustRightInd w:val="0"/>
      <w:jc w:val="center"/>
      <w:rPr>
        <w:rFonts w:cs="Helvetica"/>
        <w:b/>
        <w:color w:val="002060"/>
        <w:sz w:val="16"/>
        <w:szCs w:val="16"/>
      </w:rPr>
    </w:pPr>
    <w:r w:rsidRPr="00B22A6B">
      <w:rPr>
        <w:rFonts w:cs="Helvetica"/>
        <w:b/>
        <w:noProof/>
        <w:color w:val="002060"/>
        <w:sz w:val="16"/>
        <w:szCs w:val="16"/>
        <w:lang w:eastAsia="en-GB"/>
      </w:rPr>
      <w:drawing>
        <wp:anchor distT="0" distB="0" distL="114300" distR="114300" simplePos="0" relativeHeight="251658240" behindDoc="1" locked="0" layoutInCell="1" allowOverlap="1" wp14:anchorId="0000C935" wp14:editId="39339EDE">
          <wp:simplePos x="0" y="0"/>
          <wp:positionH relativeFrom="column">
            <wp:posOffset>838200</wp:posOffset>
          </wp:positionH>
          <wp:positionV relativeFrom="paragraph">
            <wp:posOffset>-278130</wp:posOffset>
          </wp:positionV>
          <wp:extent cx="874643" cy="60960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643"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7431" w:rsidRPr="00B22A6B">
      <w:rPr>
        <w:rFonts w:cs="Helvetica"/>
        <w:b/>
        <w:color w:val="002060"/>
        <w:sz w:val="16"/>
        <w:szCs w:val="16"/>
      </w:rPr>
      <w:t>Anh Thomas Investment &amp; Management Consulting LLC</w:t>
    </w:r>
    <w:r w:rsidR="00837431" w:rsidRPr="00B22A6B">
      <w:rPr>
        <w:rFonts w:cs="Helvetica"/>
        <w:color w:val="00206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05688"/>
    <w:multiLevelType w:val="multilevel"/>
    <w:tmpl w:val="D1FC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849B3"/>
    <w:multiLevelType w:val="hybridMultilevel"/>
    <w:tmpl w:val="EE5A9C2E"/>
    <w:lvl w:ilvl="0" w:tplc="55B0DD6A">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CD"/>
    <w:rsid w:val="000038A8"/>
    <w:rsid w:val="00004C22"/>
    <w:rsid w:val="000061E4"/>
    <w:rsid w:val="0001185D"/>
    <w:rsid w:val="00047A23"/>
    <w:rsid w:val="000514ED"/>
    <w:rsid w:val="00056D17"/>
    <w:rsid w:val="000740D0"/>
    <w:rsid w:val="0009352A"/>
    <w:rsid w:val="00097269"/>
    <w:rsid w:val="000A0C60"/>
    <w:rsid w:val="000A393E"/>
    <w:rsid w:val="000A4A32"/>
    <w:rsid w:val="000A4F64"/>
    <w:rsid w:val="000B2E92"/>
    <w:rsid w:val="000B5682"/>
    <w:rsid w:val="000B5C81"/>
    <w:rsid w:val="000B7C19"/>
    <w:rsid w:val="000C1145"/>
    <w:rsid w:val="000D1332"/>
    <w:rsid w:val="000D7D29"/>
    <w:rsid w:val="000E0A49"/>
    <w:rsid w:val="000E387E"/>
    <w:rsid w:val="000E3C1C"/>
    <w:rsid w:val="000E6437"/>
    <w:rsid w:val="000E6DC8"/>
    <w:rsid w:val="000F04E2"/>
    <w:rsid w:val="001005CD"/>
    <w:rsid w:val="0010773A"/>
    <w:rsid w:val="00115ECE"/>
    <w:rsid w:val="00117EE6"/>
    <w:rsid w:val="00130B53"/>
    <w:rsid w:val="00130BF2"/>
    <w:rsid w:val="0013710C"/>
    <w:rsid w:val="00155683"/>
    <w:rsid w:val="0016093A"/>
    <w:rsid w:val="00160A59"/>
    <w:rsid w:val="001673E1"/>
    <w:rsid w:val="00175C3C"/>
    <w:rsid w:val="00185C2D"/>
    <w:rsid w:val="00190F8E"/>
    <w:rsid w:val="00195EAC"/>
    <w:rsid w:val="001B5298"/>
    <w:rsid w:val="001B7F91"/>
    <w:rsid w:val="001C0257"/>
    <w:rsid w:val="001C4852"/>
    <w:rsid w:val="001C5DDA"/>
    <w:rsid w:val="001D1A3B"/>
    <w:rsid w:val="001E49AD"/>
    <w:rsid w:val="001E5B1E"/>
    <w:rsid w:val="001F2D39"/>
    <w:rsid w:val="001F3723"/>
    <w:rsid w:val="001F3CAE"/>
    <w:rsid w:val="00211521"/>
    <w:rsid w:val="00214131"/>
    <w:rsid w:val="0021629A"/>
    <w:rsid w:val="00225980"/>
    <w:rsid w:val="00230582"/>
    <w:rsid w:val="002351DF"/>
    <w:rsid w:val="0023625A"/>
    <w:rsid w:val="00236EB8"/>
    <w:rsid w:val="002602D9"/>
    <w:rsid w:val="00265BD3"/>
    <w:rsid w:val="00273976"/>
    <w:rsid w:val="00275CEC"/>
    <w:rsid w:val="0028182D"/>
    <w:rsid w:val="002824B5"/>
    <w:rsid w:val="00293150"/>
    <w:rsid w:val="002C2B82"/>
    <w:rsid w:val="002D4AD8"/>
    <w:rsid w:val="002D787E"/>
    <w:rsid w:val="002E6737"/>
    <w:rsid w:val="002F1909"/>
    <w:rsid w:val="0031426F"/>
    <w:rsid w:val="0032410F"/>
    <w:rsid w:val="00327F30"/>
    <w:rsid w:val="00333316"/>
    <w:rsid w:val="0033366E"/>
    <w:rsid w:val="00333A1A"/>
    <w:rsid w:val="00342945"/>
    <w:rsid w:val="00342EDD"/>
    <w:rsid w:val="00345D90"/>
    <w:rsid w:val="00351203"/>
    <w:rsid w:val="00367479"/>
    <w:rsid w:val="003676F9"/>
    <w:rsid w:val="003700BE"/>
    <w:rsid w:val="003741CA"/>
    <w:rsid w:val="00384AB5"/>
    <w:rsid w:val="00386EBC"/>
    <w:rsid w:val="003975F9"/>
    <w:rsid w:val="003B2EB9"/>
    <w:rsid w:val="003B39B7"/>
    <w:rsid w:val="003B7344"/>
    <w:rsid w:val="003C03E4"/>
    <w:rsid w:val="003C49EA"/>
    <w:rsid w:val="003D5391"/>
    <w:rsid w:val="003E0777"/>
    <w:rsid w:val="003E206E"/>
    <w:rsid w:val="003E5C0B"/>
    <w:rsid w:val="0041093F"/>
    <w:rsid w:val="00415262"/>
    <w:rsid w:val="00417DDF"/>
    <w:rsid w:val="00425A96"/>
    <w:rsid w:val="00430238"/>
    <w:rsid w:val="00434396"/>
    <w:rsid w:val="00451B48"/>
    <w:rsid w:val="0045279D"/>
    <w:rsid w:val="004560B6"/>
    <w:rsid w:val="00456733"/>
    <w:rsid w:val="00462627"/>
    <w:rsid w:val="00464FAA"/>
    <w:rsid w:val="004658CB"/>
    <w:rsid w:val="00472621"/>
    <w:rsid w:val="00473D8B"/>
    <w:rsid w:val="00474170"/>
    <w:rsid w:val="0048033A"/>
    <w:rsid w:val="00483698"/>
    <w:rsid w:val="00484BAD"/>
    <w:rsid w:val="00485975"/>
    <w:rsid w:val="004B3EE0"/>
    <w:rsid w:val="004B609D"/>
    <w:rsid w:val="004B7D18"/>
    <w:rsid w:val="004C403E"/>
    <w:rsid w:val="004E45A6"/>
    <w:rsid w:val="004E5255"/>
    <w:rsid w:val="004F5AB7"/>
    <w:rsid w:val="004F78A8"/>
    <w:rsid w:val="00512C4B"/>
    <w:rsid w:val="0052277B"/>
    <w:rsid w:val="00524EFB"/>
    <w:rsid w:val="00525B94"/>
    <w:rsid w:val="00534DAC"/>
    <w:rsid w:val="005420E6"/>
    <w:rsid w:val="005429AA"/>
    <w:rsid w:val="00545B8B"/>
    <w:rsid w:val="00546072"/>
    <w:rsid w:val="0056126A"/>
    <w:rsid w:val="0056253D"/>
    <w:rsid w:val="005641A8"/>
    <w:rsid w:val="00576CA2"/>
    <w:rsid w:val="00577AA5"/>
    <w:rsid w:val="00580889"/>
    <w:rsid w:val="00583B13"/>
    <w:rsid w:val="0059734F"/>
    <w:rsid w:val="005A4A01"/>
    <w:rsid w:val="005A6A88"/>
    <w:rsid w:val="005B1CE1"/>
    <w:rsid w:val="005C7CF4"/>
    <w:rsid w:val="005E5962"/>
    <w:rsid w:val="005F07E6"/>
    <w:rsid w:val="0060246B"/>
    <w:rsid w:val="00605672"/>
    <w:rsid w:val="00614094"/>
    <w:rsid w:val="00615357"/>
    <w:rsid w:val="0061626B"/>
    <w:rsid w:val="00631853"/>
    <w:rsid w:val="006356AC"/>
    <w:rsid w:val="00640F9C"/>
    <w:rsid w:val="00643B3D"/>
    <w:rsid w:val="00644138"/>
    <w:rsid w:val="00644604"/>
    <w:rsid w:val="00645515"/>
    <w:rsid w:val="00670AC4"/>
    <w:rsid w:val="006719AC"/>
    <w:rsid w:val="006759AC"/>
    <w:rsid w:val="00676628"/>
    <w:rsid w:val="00690339"/>
    <w:rsid w:val="006936C1"/>
    <w:rsid w:val="006A19F0"/>
    <w:rsid w:val="006B7083"/>
    <w:rsid w:val="006B7D85"/>
    <w:rsid w:val="006C40DA"/>
    <w:rsid w:val="006D3CD0"/>
    <w:rsid w:val="006D4D08"/>
    <w:rsid w:val="006E7D36"/>
    <w:rsid w:val="006F0381"/>
    <w:rsid w:val="006F148B"/>
    <w:rsid w:val="007001AE"/>
    <w:rsid w:val="00700556"/>
    <w:rsid w:val="00701FDE"/>
    <w:rsid w:val="00702253"/>
    <w:rsid w:val="00715603"/>
    <w:rsid w:val="007246A7"/>
    <w:rsid w:val="00726757"/>
    <w:rsid w:val="00734E47"/>
    <w:rsid w:val="007517AE"/>
    <w:rsid w:val="00751DA2"/>
    <w:rsid w:val="00755ABD"/>
    <w:rsid w:val="00757C07"/>
    <w:rsid w:val="00761810"/>
    <w:rsid w:val="00763E1A"/>
    <w:rsid w:val="00780CFD"/>
    <w:rsid w:val="00783069"/>
    <w:rsid w:val="00790F58"/>
    <w:rsid w:val="0079113C"/>
    <w:rsid w:val="007A474B"/>
    <w:rsid w:val="007A5EE1"/>
    <w:rsid w:val="007B2C3A"/>
    <w:rsid w:val="007B32B4"/>
    <w:rsid w:val="007C09C9"/>
    <w:rsid w:val="007C1210"/>
    <w:rsid w:val="007C2C89"/>
    <w:rsid w:val="007C4266"/>
    <w:rsid w:val="007C71E0"/>
    <w:rsid w:val="007D550E"/>
    <w:rsid w:val="007E03F7"/>
    <w:rsid w:val="007E578D"/>
    <w:rsid w:val="007F4257"/>
    <w:rsid w:val="008019BC"/>
    <w:rsid w:val="008063E8"/>
    <w:rsid w:val="00807489"/>
    <w:rsid w:val="0081107A"/>
    <w:rsid w:val="00813D0B"/>
    <w:rsid w:val="00816857"/>
    <w:rsid w:val="00817BAF"/>
    <w:rsid w:val="0082661F"/>
    <w:rsid w:val="00837431"/>
    <w:rsid w:val="00837CFF"/>
    <w:rsid w:val="00840FE9"/>
    <w:rsid w:val="00843BC9"/>
    <w:rsid w:val="00844319"/>
    <w:rsid w:val="00851DB7"/>
    <w:rsid w:val="00851EC4"/>
    <w:rsid w:val="00855210"/>
    <w:rsid w:val="00861CF3"/>
    <w:rsid w:val="008621B4"/>
    <w:rsid w:val="00863E82"/>
    <w:rsid w:val="008734FB"/>
    <w:rsid w:val="00873B18"/>
    <w:rsid w:val="0087505A"/>
    <w:rsid w:val="00885E5F"/>
    <w:rsid w:val="0089311D"/>
    <w:rsid w:val="0089550A"/>
    <w:rsid w:val="008A5258"/>
    <w:rsid w:val="008B2ABF"/>
    <w:rsid w:val="008B67FD"/>
    <w:rsid w:val="008B7E4E"/>
    <w:rsid w:val="008C04DC"/>
    <w:rsid w:val="008D7A3B"/>
    <w:rsid w:val="008E09F7"/>
    <w:rsid w:val="008E3330"/>
    <w:rsid w:val="008F55A8"/>
    <w:rsid w:val="00923422"/>
    <w:rsid w:val="00923BF6"/>
    <w:rsid w:val="009360C0"/>
    <w:rsid w:val="009739AB"/>
    <w:rsid w:val="00977796"/>
    <w:rsid w:val="00981410"/>
    <w:rsid w:val="00982DEF"/>
    <w:rsid w:val="0098716C"/>
    <w:rsid w:val="00991A16"/>
    <w:rsid w:val="0099454D"/>
    <w:rsid w:val="009A509A"/>
    <w:rsid w:val="009B0793"/>
    <w:rsid w:val="009B0D67"/>
    <w:rsid w:val="009B0EC7"/>
    <w:rsid w:val="009B309A"/>
    <w:rsid w:val="009B65CF"/>
    <w:rsid w:val="009C4F58"/>
    <w:rsid w:val="009C5657"/>
    <w:rsid w:val="009D1B00"/>
    <w:rsid w:val="009E241D"/>
    <w:rsid w:val="009E722C"/>
    <w:rsid w:val="009F23DE"/>
    <w:rsid w:val="00A1196E"/>
    <w:rsid w:val="00A15CEC"/>
    <w:rsid w:val="00A16DE1"/>
    <w:rsid w:val="00A216B6"/>
    <w:rsid w:val="00A26309"/>
    <w:rsid w:val="00A30A29"/>
    <w:rsid w:val="00A30C62"/>
    <w:rsid w:val="00A332BF"/>
    <w:rsid w:val="00A35A53"/>
    <w:rsid w:val="00A36545"/>
    <w:rsid w:val="00A37914"/>
    <w:rsid w:val="00A40A8C"/>
    <w:rsid w:val="00A47590"/>
    <w:rsid w:val="00A5169E"/>
    <w:rsid w:val="00A54E8C"/>
    <w:rsid w:val="00A57052"/>
    <w:rsid w:val="00A63935"/>
    <w:rsid w:val="00A64980"/>
    <w:rsid w:val="00A7153F"/>
    <w:rsid w:val="00A77A3F"/>
    <w:rsid w:val="00A828AB"/>
    <w:rsid w:val="00A90441"/>
    <w:rsid w:val="00A97AA5"/>
    <w:rsid w:val="00AA27DF"/>
    <w:rsid w:val="00AA4B69"/>
    <w:rsid w:val="00AA5DF9"/>
    <w:rsid w:val="00AB043A"/>
    <w:rsid w:val="00AB2AFF"/>
    <w:rsid w:val="00AC71E4"/>
    <w:rsid w:val="00AD06EF"/>
    <w:rsid w:val="00AD0B37"/>
    <w:rsid w:val="00AD2A70"/>
    <w:rsid w:val="00AD780F"/>
    <w:rsid w:val="00AE58EB"/>
    <w:rsid w:val="00AE752A"/>
    <w:rsid w:val="00AF08C6"/>
    <w:rsid w:val="00AF1ED6"/>
    <w:rsid w:val="00AF5CEE"/>
    <w:rsid w:val="00B05A8B"/>
    <w:rsid w:val="00B12E1E"/>
    <w:rsid w:val="00B13140"/>
    <w:rsid w:val="00B13CC2"/>
    <w:rsid w:val="00B202F5"/>
    <w:rsid w:val="00B2053C"/>
    <w:rsid w:val="00B21CF8"/>
    <w:rsid w:val="00B22A6B"/>
    <w:rsid w:val="00B22D1F"/>
    <w:rsid w:val="00B23BEA"/>
    <w:rsid w:val="00B4110A"/>
    <w:rsid w:val="00B4225F"/>
    <w:rsid w:val="00B57EE1"/>
    <w:rsid w:val="00B6290F"/>
    <w:rsid w:val="00B6527B"/>
    <w:rsid w:val="00B72964"/>
    <w:rsid w:val="00B74624"/>
    <w:rsid w:val="00B76558"/>
    <w:rsid w:val="00B76FF6"/>
    <w:rsid w:val="00B77173"/>
    <w:rsid w:val="00B93DC3"/>
    <w:rsid w:val="00B96C47"/>
    <w:rsid w:val="00B97C45"/>
    <w:rsid w:val="00BA5805"/>
    <w:rsid w:val="00BB5B8C"/>
    <w:rsid w:val="00BC3936"/>
    <w:rsid w:val="00BE182E"/>
    <w:rsid w:val="00BE3E68"/>
    <w:rsid w:val="00BE4041"/>
    <w:rsid w:val="00BE4C51"/>
    <w:rsid w:val="00BF7DB5"/>
    <w:rsid w:val="00C14A0D"/>
    <w:rsid w:val="00C21370"/>
    <w:rsid w:val="00C23551"/>
    <w:rsid w:val="00C46C42"/>
    <w:rsid w:val="00C51BA7"/>
    <w:rsid w:val="00C759B3"/>
    <w:rsid w:val="00C81353"/>
    <w:rsid w:val="00CA101A"/>
    <w:rsid w:val="00CA172C"/>
    <w:rsid w:val="00CC425D"/>
    <w:rsid w:val="00CD3489"/>
    <w:rsid w:val="00CD5220"/>
    <w:rsid w:val="00CE3FAF"/>
    <w:rsid w:val="00CF0E31"/>
    <w:rsid w:val="00CF2C29"/>
    <w:rsid w:val="00D05262"/>
    <w:rsid w:val="00D079CC"/>
    <w:rsid w:val="00D21EB4"/>
    <w:rsid w:val="00D25020"/>
    <w:rsid w:val="00D3653F"/>
    <w:rsid w:val="00D36C0E"/>
    <w:rsid w:val="00D4243D"/>
    <w:rsid w:val="00D524F7"/>
    <w:rsid w:val="00D57249"/>
    <w:rsid w:val="00D57296"/>
    <w:rsid w:val="00D762F0"/>
    <w:rsid w:val="00D86004"/>
    <w:rsid w:val="00D97D17"/>
    <w:rsid w:val="00DA0E21"/>
    <w:rsid w:val="00DB018A"/>
    <w:rsid w:val="00DB2BC6"/>
    <w:rsid w:val="00DC016D"/>
    <w:rsid w:val="00DC1017"/>
    <w:rsid w:val="00DC4AA1"/>
    <w:rsid w:val="00DD113A"/>
    <w:rsid w:val="00DE0A04"/>
    <w:rsid w:val="00DE6B95"/>
    <w:rsid w:val="00DF037D"/>
    <w:rsid w:val="00DF359D"/>
    <w:rsid w:val="00E34CF8"/>
    <w:rsid w:val="00E370A6"/>
    <w:rsid w:val="00E37A76"/>
    <w:rsid w:val="00E50181"/>
    <w:rsid w:val="00E54420"/>
    <w:rsid w:val="00E6013F"/>
    <w:rsid w:val="00E65177"/>
    <w:rsid w:val="00E679A1"/>
    <w:rsid w:val="00E74620"/>
    <w:rsid w:val="00E75E74"/>
    <w:rsid w:val="00E9695D"/>
    <w:rsid w:val="00EB0B9F"/>
    <w:rsid w:val="00EB17B4"/>
    <w:rsid w:val="00EC1AAE"/>
    <w:rsid w:val="00ED64C2"/>
    <w:rsid w:val="00ED7C3C"/>
    <w:rsid w:val="00EE3D0A"/>
    <w:rsid w:val="00EF3BF1"/>
    <w:rsid w:val="00EF6CAD"/>
    <w:rsid w:val="00EF7DFD"/>
    <w:rsid w:val="00F012B6"/>
    <w:rsid w:val="00F02D20"/>
    <w:rsid w:val="00F13DD7"/>
    <w:rsid w:val="00F26BA8"/>
    <w:rsid w:val="00F31047"/>
    <w:rsid w:val="00F32343"/>
    <w:rsid w:val="00F37FBE"/>
    <w:rsid w:val="00F424AB"/>
    <w:rsid w:val="00F6157A"/>
    <w:rsid w:val="00F624B2"/>
    <w:rsid w:val="00F6257C"/>
    <w:rsid w:val="00F67788"/>
    <w:rsid w:val="00F77624"/>
    <w:rsid w:val="00F8205D"/>
    <w:rsid w:val="00F86BAB"/>
    <w:rsid w:val="00F87BC7"/>
    <w:rsid w:val="00F9231F"/>
    <w:rsid w:val="00F92F14"/>
    <w:rsid w:val="00F930CA"/>
    <w:rsid w:val="00FA2378"/>
    <w:rsid w:val="00FB73BA"/>
    <w:rsid w:val="00FC3101"/>
    <w:rsid w:val="00FD252A"/>
    <w:rsid w:val="00FE0E07"/>
    <w:rsid w:val="00FF14F6"/>
    <w:rsid w:val="00FF21BC"/>
    <w:rsid w:val="00FF4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6F357"/>
  <w15:chartTrackingRefBased/>
  <w15:docId w15:val="{52B03056-3F07-4C82-A7D4-51E70DA9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5CD"/>
    <w:pPr>
      <w:spacing w:after="0" w:line="240" w:lineRule="auto"/>
    </w:pPr>
    <w:rPr>
      <w:rFonts w:ascii="Calibri" w:hAnsi="Calibri" w:cs="Times New Roman"/>
    </w:rPr>
  </w:style>
  <w:style w:type="paragraph" w:styleId="Heading2">
    <w:name w:val="heading 2"/>
    <w:basedOn w:val="Normal"/>
    <w:link w:val="Heading2Char"/>
    <w:uiPriority w:val="9"/>
    <w:qFormat/>
    <w:rsid w:val="00CE3FAF"/>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D36"/>
    <w:pPr>
      <w:tabs>
        <w:tab w:val="center" w:pos="4513"/>
        <w:tab w:val="right" w:pos="9026"/>
      </w:tabs>
    </w:pPr>
  </w:style>
  <w:style w:type="character" w:customStyle="1" w:styleId="HeaderChar">
    <w:name w:val="Header Char"/>
    <w:basedOn w:val="DefaultParagraphFont"/>
    <w:link w:val="Header"/>
    <w:uiPriority w:val="99"/>
    <w:rsid w:val="006E7D36"/>
    <w:rPr>
      <w:rFonts w:ascii="Calibri" w:hAnsi="Calibri" w:cs="Times New Roman"/>
    </w:rPr>
  </w:style>
  <w:style w:type="paragraph" w:styleId="Footer">
    <w:name w:val="footer"/>
    <w:basedOn w:val="Normal"/>
    <w:link w:val="FooterChar"/>
    <w:uiPriority w:val="99"/>
    <w:unhideWhenUsed/>
    <w:rsid w:val="006E7D36"/>
    <w:pPr>
      <w:tabs>
        <w:tab w:val="center" w:pos="4513"/>
        <w:tab w:val="right" w:pos="9026"/>
      </w:tabs>
    </w:pPr>
  </w:style>
  <w:style w:type="character" w:customStyle="1" w:styleId="FooterChar">
    <w:name w:val="Footer Char"/>
    <w:basedOn w:val="DefaultParagraphFont"/>
    <w:link w:val="Footer"/>
    <w:uiPriority w:val="99"/>
    <w:rsid w:val="006E7D36"/>
    <w:rPr>
      <w:rFonts w:ascii="Calibri" w:hAnsi="Calibri" w:cs="Times New Roman"/>
    </w:rPr>
  </w:style>
  <w:style w:type="table" w:styleId="TableGrid">
    <w:name w:val="Table Grid"/>
    <w:basedOn w:val="TableNormal"/>
    <w:uiPriority w:val="39"/>
    <w:rsid w:val="0070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3">
    <w:name w:val="List Table 2 Accent 3"/>
    <w:basedOn w:val="TableNormal"/>
    <w:uiPriority w:val="47"/>
    <w:rsid w:val="00DC016D"/>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DC016D"/>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3">
    <w:name w:val="Grid Table 2 Accent 3"/>
    <w:basedOn w:val="TableNormal"/>
    <w:uiPriority w:val="47"/>
    <w:rsid w:val="00851EC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982DEF"/>
    <w:pPr>
      <w:ind w:left="720"/>
      <w:contextualSpacing/>
    </w:pPr>
  </w:style>
  <w:style w:type="character" w:customStyle="1" w:styleId="Heading2Char">
    <w:name w:val="Heading 2 Char"/>
    <w:basedOn w:val="DefaultParagraphFont"/>
    <w:link w:val="Heading2"/>
    <w:uiPriority w:val="9"/>
    <w:rsid w:val="00CE3FA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E3FAF"/>
    <w:pPr>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CE3FAF"/>
    <w:rPr>
      <w:color w:val="0000FF"/>
      <w:u w:val="single"/>
    </w:rPr>
  </w:style>
  <w:style w:type="paragraph" w:customStyle="1" w:styleId="p1">
    <w:name w:val="p1"/>
    <w:basedOn w:val="Normal"/>
    <w:rsid w:val="00CE3FAF"/>
    <w:pPr>
      <w:spacing w:before="100" w:beforeAutospacing="1" w:after="100" w:afterAutospacing="1"/>
    </w:pPr>
    <w:rPr>
      <w:rFonts w:ascii="Times New Roman" w:eastAsia="Times New Roman" w:hAnsi="Times New Roman"/>
      <w:sz w:val="24"/>
      <w:szCs w:val="24"/>
      <w:lang w:eastAsia="en-GB"/>
    </w:rPr>
  </w:style>
  <w:style w:type="paragraph" w:customStyle="1" w:styleId="p2">
    <w:name w:val="p2"/>
    <w:basedOn w:val="Normal"/>
    <w:rsid w:val="00CE3FAF"/>
    <w:pPr>
      <w:spacing w:before="100" w:beforeAutospacing="1" w:after="100" w:afterAutospacing="1"/>
    </w:pPr>
    <w:rPr>
      <w:rFonts w:ascii="Times New Roman" w:eastAsia="Times New Roman" w:hAnsi="Times New Roman"/>
      <w:sz w:val="24"/>
      <w:szCs w:val="24"/>
      <w:lang w:eastAsia="en-GB"/>
    </w:rPr>
  </w:style>
  <w:style w:type="paragraph" w:customStyle="1" w:styleId="image">
    <w:name w:val="image"/>
    <w:basedOn w:val="Normal"/>
    <w:rsid w:val="00CE3FAF"/>
    <w:pPr>
      <w:spacing w:before="100" w:beforeAutospacing="1" w:after="100" w:afterAutospacing="1"/>
    </w:pPr>
    <w:rPr>
      <w:rFonts w:ascii="Times New Roman" w:eastAsia="Times New Roman" w:hAnsi="Times New Roman"/>
      <w:sz w:val="24"/>
      <w:szCs w:val="24"/>
      <w:lang w:eastAsia="en-GB"/>
    </w:rPr>
  </w:style>
  <w:style w:type="paragraph" w:customStyle="1" w:styleId="tcap">
    <w:name w:val="tcap"/>
    <w:basedOn w:val="Normal"/>
    <w:rsid w:val="00CE3FAF"/>
    <w:pPr>
      <w:spacing w:before="100" w:beforeAutospacing="1" w:after="100" w:afterAutospacing="1"/>
    </w:pPr>
    <w:rPr>
      <w:rFonts w:ascii="Times New Roman" w:eastAsia="Times New Roman" w:hAnsi="Times New Roman"/>
      <w:sz w:val="24"/>
      <w:szCs w:val="24"/>
      <w:lang w:eastAsia="en-GB"/>
    </w:rPr>
  </w:style>
  <w:style w:type="paragraph" w:styleId="HTMLPreformatted">
    <w:name w:val="HTML Preformatted"/>
    <w:basedOn w:val="Normal"/>
    <w:link w:val="HTMLPreformattedChar"/>
    <w:uiPriority w:val="99"/>
    <w:semiHidden/>
    <w:unhideWhenUsed/>
    <w:rsid w:val="003E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E5C0B"/>
    <w:rPr>
      <w:rFonts w:ascii="Courier New" w:eastAsia="Times New Roman" w:hAnsi="Courier New" w:cs="Courier New"/>
      <w:sz w:val="20"/>
      <w:szCs w:val="20"/>
      <w:lang w:eastAsia="en-GB"/>
    </w:rPr>
  </w:style>
  <w:style w:type="character" w:styleId="Emphasis">
    <w:name w:val="Emphasis"/>
    <w:basedOn w:val="DefaultParagraphFont"/>
    <w:uiPriority w:val="20"/>
    <w:qFormat/>
    <w:rsid w:val="009360C0"/>
    <w:rPr>
      <w:b/>
      <w:bCs/>
      <w:i w:val="0"/>
      <w:iCs w:val="0"/>
    </w:rPr>
  </w:style>
  <w:style w:type="table" w:styleId="GridTable2-Accent1">
    <w:name w:val="Grid Table 2 Accent 1"/>
    <w:basedOn w:val="TableNormal"/>
    <w:uiPriority w:val="47"/>
    <w:rsid w:val="00B22A6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ormal1">
    <w:name w:val="Normal1"/>
    <w:basedOn w:val="Normal"/>
    <w:rsid w:val="00E50181"/>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359445">
      <w:bodyDiv w:val="1"/>
      <w:marLeft w:val="0"/>
      <w:marRight w:val="0"/>
      <w:marTop w:val="0"/>
      <w:marBottom w:val="0"/>
      <w:divBdr>
        <w:top w:val="none" w:sz="0" w:space="0" w:color="auto"/>
        <w:left w:val="none" w:sz="0" w:space="0" w:color="auto"/>
        <w:bottom w:val="none" w:sz="0" w:space="0" w:color="auto"/>
        <w:right w:val="none" w:sz="0" w:space="0" w:color="auto"/>
      </w:divBdr>
    </w:div>
    <w:div w:id="671417233">
      <w:bodyDiv w:val="1"/>
      <w:marLeft w:val="0"/>
      <w:marRight w:val="0"/>
      <w:marTop w:val="0"/>
      <w:marBottom w:val="0"/>
      <w:divBdr>
        <w:top w:val="none" w:sz="0" w:space="0" w:color="auto"/>
        <w:left w:val="none" w:sz="0" w:space="0" w:color="auto"/>
        <w:bottom w:val="none" w:sz="0" w:space="0" w:color="auto"/>
        <w:right w:val="none" w:sz="0" w:space="0" w:color="auto"/>
      </w:divBdr>
      <w:divsChild>
        <w:div w:id="1978875983">
          <w:marLeft w:val="0"/>
          <w:marRight w:val="0"/>
          <w:marTop w:val="0"/>
          <w:marBottom w:val="0"/>
          <w:divBdr>
            <w:top w:val="none" w:sz="0" w:space="0" w:color="auto"/>
            <w:left w:val="none" w:sz="0" w:space="0" w:color="auto"/>
            <w:bottom w:val="none" w:sz="0" w:space="0" w:color="auto"/>
            <w:right w:val="none" w:sz="0" w:space="0" w:color="auto"/>
          </w:divBdr>
          <w:divsChild>
            <w:div w:id="332757757">
              <w:marLeft w:val="0"/>
              <w:marRight w:val="0"/>
              <w:marTop w:val="0"/>
              <w:marBottom w:val="0"/>
              <w:divBdr>
                <w:top w:val="none" w:sz="0" w:space="0" w:color="auto"/>
                <w:left w:val="none" w:sz="0" w:space="0" w:color="auto"/>
                <w:bottom w:val="none" w:sz="0" w:space="0" w:color="auto"/>
                <w:right w:val="none" w:sz="0" w:space="0" w:color="auto"/>
              </w:divBdr>
              <w:divsChild>
                <w:div w:id="18940675">
                  <w:marLeft w:val="0"/>
                  <w:marRight w:val="0"/>
                  <w:marTop w:val="0"/>
                  <w:marBottom w:val="0"/>
                  <w:divBdr>
                    <w:top w:val="none" w:sz="0" w:space="0" w:color="auto"/>
                    <w:left w:val="none" w:sz="0" w:space="0" w:color="auto"/>
                    <w:bottom w:val="none" w:sz="0" w:space="0" w:color="auto"/>
                    <w:right w:val="none" w:sz="0" w:space="0" w:color="auto"/>
                  </w:divBdr>
                  <w:divsChild>
                    <w:div w:id="227309316">
                      <w:marLeft w:val="0"/>
                      <w:marRight w:val="0"/>
                      <w:marTop w:val="45"/>
                      <w:marBottom w:val="0"/>
                      <w:divBdr>
                        <w:top w:val="none" w:sz="0" w:space="0" w:color="auto"/>
                        <w:left w:val="none" w:sz="0" w:space="0" w:color="auto"/>
                        <w:bottom w:val="none" w:sz="0" w:space="0" w:color="auto"/>
                        <w:right w:val="none" w:sz="0" w:space="0" w:color="auto"/>
                      </w:divBdr>
                      <w:divsChild>
                        <w:div w:id="588470749">
                          <w:marLeft w:val="0"/>
                          <w:marRight w:val="0"/>
                          <w:marTop w:val="0"/>
                          <w:marBottom w:val="0"/>
                          <w:divBdr>
                            <w:top w:val="none" w:sz="0" w:space="0" w:color="auto"/>
                            <w:left w:val="none" w:sz="0" w:space="0" w:color="auto"/>
                            <w:bottom w:val="none" w:sz="0" w:space="0" w:color="auto"/>
                            <w:right w:val="none" w:sz="0" w:space="0" w:color="auto"/>
                          </w:divBdr>
                          <w:divsChild>
                            <w:div w:id="1793595861">
                              <w:marLeft w:val="2070"/>
                              <w:marRight w:val="3960"/>
                              <w:marTop w:val="0"/>
                              <w:marBottom w:val="0"/>
                              <w:divBdr>
                                <w:top w:val="none" w:sz="0" w:space="0" w:color="auto"/>
                                <w:left w:val="none" w:sz="0" w:space="0" w:color="auto"/>
                                <w:bottom w:val="none" w:sz="0" w:space="0" w:color="auto"/>
                                <w:right w:val="none" w:sz="0" w:space="0" w:color="auto"/>
                              </w:divBdr>
                              <w:divsChild>
                                <w:div w:id="1221593932">
                                  <w:marLeft w:val="0"/>
                                  <w:marRight w:val="0"/>
                                  <w:marTop w:val="0"/>
                                  <w:marBottom w:val="0"/>
                                  <w:divBdr>
                                    <w:top w:val="none" w:sz="0" w:space="0" w:color="auto"/>
                                    <w:left w:val="none" w:sz="0" w:space="0" w:color="auto"/>
                                    <w:bottom w:val="none" w:sz="0" w:space="0" w:color="auto"/>
                                    <w:right w:val="none" w:sz="0" w:space="0" w:color="auto"/>
                                  </w:divBdr>
                                  <w:divsChild>
                                    <w:div w:id="404423589">
                                      <w:marLeft w:val="0"/>
                                      <w:marRight w:val="0"/>
                                      <w:marTop w:val="0"/>
                                      <w:marBottom w:val="0"/>
                                      <w:divBdr>
                                        <w:top w:val="none" w:sz="0" w:space="0" w:color="auto"/>
                                        <w:left w:val="none" w:sz="0" w:space="0" w:color="auto"/>
                                        <w:bottom w:val="none" w:sz="0" w:space="0" w:color="auto"/>
                                        <w:right w:val="none" w:sz="0" w:space="0" w:color="auto"/>
                                      </w:divBdr>
                                      <w:divsChild>
                                        <w:div w:id="425464400">
                                          <w:marLeft w:val="0"/>
                                          <w:marRight w:val="0"/>
                                          <w:marTop w:val="0"/>
                                          <w:marBottom w:val="0"/>
                                          <w:divBdr>
                                            <w:top w:val="none" w:sz="0" w:space="0" w:color="auto"/>
                                            <w:left w:val="none" w:sz="0" w:space="0" w:color="auto"/>
                                            <w:bottom w:val="none" w:sz="0" w:space="0" w:color="auto"/>
                                            <w:right w:val="none" w:sz="0" w:space="0" w:color="auto"/>
                                          </w:divBdr>
                                          <w:divsChild>
                                            <w:div w:id="26106527">
                                              <w:marLeft w:val="0"/>
                                              <w:marRight w:val="0"/>
                                              <w:marTop w:val="90"/>
                                              <w:marBottom w:val="0"/>
                                              <w:divBdr>
                                                <w:top w:val="none" w:sz="0" w:space="0" w:color="auto"/>
                                                <w:left w:val="none" w:sz="0" w:space="0" w:color="auto"/>
                                                <w:bottom w:val="none" w:sz="0" w:space="0" w:color="auto"/>
                                                <w:right w:val="none" w:sz="0" w:space="0" w:color="auto"/>
                                              </w:divBdr>
                                              <w:divsChild>
                                                <w:div w:id="193469398">
                                                  <w:marLeft w:val="0"/>
                                                  <w:marRight w:val="0"/>
                                                  <w:marTop w:val="0"/>
                                                  <w:marBottom w:val="0"/>
                                                  <w:divBdr>
                                                    <w:top w:val="none" w:sz="0" w:space="0" w:color="auto"/>
                                                    <w:left w:val="none" w:sz="0" w:space="0" w:color="auto"/>
                                                    <w:bottom w:val="none" w:sz="0" w:space="0" w:color="auto"/>
                                                    <w:right w:val="none" w:sz="0" w:space="0" w:color="auto"/>
                                                  </w:divBdr>
                                                  <w:divsChild>
                                                    <w:div w:id="1870609509">
                                                      <w:marLeft w:val="0"/>
                                                      <w:marRight w:val="0"/>
                                                      <w:marTop w:val="0"/>
                                                      <w:marBottom w:val="0"/>
                                                      <w:divBdr>
                                                        <w:top w:val="none" w:sz="0" w:space="0" w:color="auto"/>
                                                        <w:left w:val="none" w:sz="0" w:space="0" w:color="auto"/>
                                                        <w:bottom w:val="none" w:sz="0" w:space="0" w:color="auto"/>
                                                        <w:right w:val="none" w:sz="0" w:space="0" w:color="auto"/>
                                                      </w:divBdr>
                                                      <w:divsChild>
                                                        <w:div w:id="1695110389">
                                                          <w:marLeft w:val="0"/>
                                                          <w:marRight w:val="0"/>
                                                          <w:marTop w:val="0"/>
                                                          <w:marBottom w:val="390"/>
                                                          <w:divBdr>
                                                            <w:top w:val="none" w:sz="0" w:space="0" w:color="auto"/>
                                                            <w:left w:val="none" w:sz="0" w:space="0" w:color="auto"/>
                                                            <w:bottom w:val="none" w:sz="0" w:space="0" w:color="auto"/>
                                                            <w:right w:val="none" w:sz="0" w:space="0" w:color="auto"/>
                                                          </w:divBdr>
                                                          <w:divsChild>
                                                            <w:div w:id="1721518241">
                                                              <w:marLeft w:val="0"/>
                                                              <w:marRight w:val="0"/>
                                                              <w:marTop w:val="0"/>
                                                              <w:marBottom w:val="0"/>
                                                              <w:divBdr>
                                                                <w:top w:val="none" w:sz="0" w:space="0" w:color="auto"/>
                                                                <w:left w:val="none" w:sz="0" w:space="0" w:color="auto"/>
                                                                <w:bottom w:val="none" w:sz="0" w:space="0" w:color="auto"/>
                                                                <w:right w:val="none" w:sz="0" w:space="0" w:color="auto"/>
                                                              </w:divBdr>
                                                              <w:divsChild>
                                                                <w:div w:id="1790467768">
                                                                  <w:marLeft w:val="0"/>
                                                                  <w:marRight w:val="0"/>
                                                                  <w:marTop w:val="0"/>
                                                                  <w:marBottom w:val="0"/>
                                                                  <w:divBdr>
                                                                    <w:top w:val="none" w:sz="0" w:space="0" w:color="auto"/>
                                                                    <w:left w:val="none" w:sz="0" w:space="0" w:color="auto"/>
                                                                    <w:bottom w:val="none" w:sz="0" w:space="0" w:color="auto"/>
                                                                    <w:right w:val="none" w:sz="0" w:space="0" w:color="auto"/>
                                                                  </w:divBdr>
                                                                  <w:divsChild>
                                                                    <w:div w:id="479470040">
                                                                      <w:marLeft w:val="0"/>
                                                                      <w:marRight w:val="0"/>
                                                                      <w:marTop w:val="0"/>
                                                                      <w:marBottom w:val="0"/>
                                                                      <w:divBdr>
                                                                        <w:top w:val="none" w:sz="0" w:space="0" w:color="auto"/>
                                                                        <w:left w:val="none" w:sz="0" w:space="0" w:color="auto"/>
                                                                        <w:bottom w:val="none" w:sz="0" w:space="0" w:color="auto"/>
                                                                        <w:right w:val="none" w:sz="0" w:space="0" w:color="auto"/>
                                                                      </w:divBdr>
                                                                      <w:divsChild>
                                                                        <w:div w:id="1192035552">
                                                                          <w:marLeft w:val="0"/>
                                                                          <w:marRight w:val="0"/>
                                                                          <w:marTop w:val="0"/>
                                                                          <w:marBottom w:val="0"/>
                                                                          <w:divBdr>
                                                                            <w:top w:val="none" w:sz="0" w:space="0" w:color="auto"/>
                                                                            <w:left w:val="none" w:sz="0" w:space="0" w:color="auto"/>
                                                                            <w:bottom w:val="none" w:sz="0" w:space="0" w:color="auto"/>
                                                                            <w:right w:val="none" w:sz="0" w:space="0" w:color="auto"/>
                                                                          </w:divBdr>
                                                                          <w:divsChild>
                                                                            <w:div w:id="50736523">
                                                                              <w:marLeft w:val="0"/>
                                                                              <w:marRight w:val="0"/>
                                                                              <w:marTop w:val="0"/>
                                                                              <w:marBottom w:val="0"/>
                                                                              <w:divBdr>
                                                                                <w:top w:val="none" w:sz="0" w:space="0" w:color="auto"/>
                                                                                <w:left w:val="none" w:sz="0" w:space="0" w:color="auto"/>
                                                                                <w:bottom w:val="none" w:sz="0" w:space="0" w:color="auto"/>
                                                                                <w:right w:val="none" w:sz="0" w:space="0" w:color="auto"/>
                                                                              </w:divBdr>
                                                                              <w:divsChild>
                                                                                <w:div w:id="1982036657">
                                                                                  <w:marLeft w:val="0"/>
                                                                                  <w:marRight w:val="0"/>
                                                                                  <w:marTop w:val="0"/>
                                                                                  <w:marBottom w:val="0"/>
                                                                                  <w:divBdr>
                                                                                    <w:top w:val="none" w:sz="0" w:space="0" w:color="auto"/>
                                                                                    <w:left w:val="none" w:sz="0" w:space="0" w:color="auto"/>
                                                                                    <w:bottom w:val="none" w:sz="0" w:space="0" w:color="auto"/>
                                                                                    <w:right w:val="none" w:sz="0" w:space="0" w:color="auto"/>
                                                                                  </w:divBdr>
                                                                                  <w:divsChild>
                                                                                    <w:div w:id="2114008067">
                                                                                      <w:marLeft w:val="0"/>
                                                                                      <w:marRight w:val="0"/>
                                                                                      <w:marTop w:val="0"/>
                                                                                      <w:marBottom w:val="0"/>
                                                                                      <w:divBdr>
                                                                                        <w:top w:val="none" w:sz="0" w:space="0" w:color="auto"/>
                                                                                        <w:left w:val="none" w:sz="0" w:space="0" w:color="auto"/>
                                                                                        <w:bottom w:val="none" w:sz="0" w:space="0" w:color="auto"/>
                                                                                        <w:right w:val="none" w:sz="0" w:space="0" w:color="auto"/>
                                                                                      </w:divBdr>
                                                                                      <w:divsChild>
                                                                                        <w:div w:id="11497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995505">
      <w:bodyDiv w:val="1"/>
      <w:marLeft w:val="0"/>
      <w:marRight w:val="0"/>
      <w:marTop w:val="0"/>
      <w:marBottom w:val="0"/>
      <w:divBdr>
        <w:top w:val="none" w:sz="0" w:space="0" w:color="auto"/>
        <w:left w:val="none" w:sz="0" w:space="0" w:color="auto"/>
        <w:bottom w:val="none" w:sz="0" w:space="0" w:color="auto"/>
        <w:right w:val="none" w:sz="0" w:space="0" w:color="auto"/>
      </w:divBdr>
      <w:divsChild>
        <w:div w:id="332878025">
          <w:marLeft w:val="0"/>
          <w:marRight w:val="0"/>
          <w:marTop w:val="0"/>
          <w:marBottom w:val="0"/>
          <w:divBdr>
            <w:top w:val="none" w:sz="0" w:space="0" w:color="auto"/>
            <w:left w:val="none" w:sz="0" w:space="0" w:color="auto"/>
            <w:bottom w:val="none" w:sz="0" w:space="0" w:color="auto"/>
            <w:right w:val="none" w:sz="0" w:space="0" w:color="auto"/>
          </w:divBdr>
          <w:divsChild>
            <w:div w:id="226575599">
              <w:marLeft w:val="0"/>
              <w:marRight w:val="0"/>
              <w:marTop w:val="0"/>
              <w:marBottom w:val="0"/>
              <w:divBdr>
                <w:top w:val="none" w:sz="0" w:space="0" w:color="auto"/>
                <w:left w:val="none" w:sz="0" w:space="0" w:color="auto"/>
                <w:bottom w:val="none" w:sz="0" w:space="0" w:color="auto"/>
                <w:right w:val="none" w:sz="0" w:space="0" w:color="auto"/>
              </w:divBdr>
              <w:divsChild>
                <w:div w:id="655258649">
                  <w:marLeft w:val="0"/>
                  <w:marRight w:val="0"/>
                  <w:marTop w:val="0"/>
                  <w:marBottom w:val="0"/>
                  <w:divBdr>
                    <w:top w:val="none" w:sz="0" w:space="0" w:color="auto"/>
                    <w:left w:val="none" w:sz="0" w:space="0" w:color="auto"/>
                    <w:bottom w:val="none" w:sz="0" w:space="0" w:color="auto"/>
                    <w:right w:val="none" w:sz="0" w:space="0" w:color="auto"/>
                  </w:divBdr>
                  <w:divsChild>
                    <w:div w:id="726488588">
                      <w:marLeft w:val="0"/>
                      <w:marRight w:val="0"/>
                      <w:marTop w:val="45"/>
                      <w:marBottom w:val="0"/>
                      <w:divBdr>
                        <w:top w:val="none" w:sz="0" w:space="0" w:color="auto"/>
                        <w:left w:val="none" w:sz="0" w:space="0" w:color="auto"/>
                        <w:bottom w:val="none" w:sz="0" w:space="0" w:color="auto"/>
                        <w:right w:val="none" w:sz="0" w:space="0" w:color="auto"/>
                      </w:divBdr>
                      <w:divsChild>
                        <w:div w:id="363749030">
                          <w:marLeft w:val="0"/>
                          <w:marRight w:val="0"/>
                          <w:marTop w:val="0"/>
                          <w:marBottom w:val="0"/>
                          <w:divBdr>
                            <w:top w:val="none" w:sz="0" w:space="0" w:color="auto"/>
                            <w:left w:val="none" w:sz="0" w:space="0" w:color="auto"/>
                            <w:bottom w:val="none" w:sz="0" w:space="0" w:color="auto"/>
                            <w:right w:val="none" w:sz="0" w:space="0" w:color="auto"/>
                          </w:divBdr>
                          <w:divsChild>
                            <w:div w:id="2124180178">
                              <w:marLeft w:val="2070"/>
                              <w:marRight w:val="3960"/>
                              <w:marTop w:val="0"/>
                              <w:marBottom w:val="0"/>
                              <w:divBdr>
                                <w:top w:val="none" w:sz="0" w:space="0" w:color="auto"/>
                                <w:left w:val="none" w:sz="0" w:space="0" w:color="auto"/>
                                <w:bottom w:val="none" w:sz="0" w:space="0" w:color="auto"/>
                                <w:right w:val="none" w:sz="0" w:space="0" w:color="auto"/>
                              </w:divBdr>
                              <w:divsChild>
                                <w:div w:id="515075693">
                                  <w:marLeft w:val="0"/>
                                  <w:marRight w:val="0"/>
                                  <w:marTop w:val="0"/>
                                  <w:marBottom w:val="0"/>
                                  <w:divBdr>
                                    <w:top w:val="none" w:sz="0" w:space="0" w:color="auto"/>
                                    <w:left w:val="none" w:sz="0" w:space="0" w:color="auto"/>
                                    <w:bottom w:val="none" w:sz="0" w:space="0" w:color="auto"/>
                                    <w:right w:val="none" w:sz="0" w:space="0" w:color="auto"/>
                                  </w:divBdr>
                                  <w:divsChild>
                                    <w:div w:id="1926717514">
                                      <w:marLeft w:val="0"/>
                                      <w:marRight w:val="0"/>
                                      <w:marTop w:val="0"/>
                                      <w:marBottom w:val="0"/>
                                      <w:divBdr>
                                        <w:top w:val="none" w:sz="0" w:space="0" w:color="auto"/>
                                        <w:left w:val="none" w:sz="0" w:space="0" w:color="auto"/>
                                        <w:bottom w:val="none" w:sz="0" w:space="0" w:color="auto"/>
                                        <w:right w:val="none" w:sz="0" w:space="0" w:color="auto"/>
                                      </w:divBdr>
                                      <w:divsChild>
                                        <w:div w:id="716661073">
                                          <w:marLeft w:val="0"/>
                                          <w:marRight w:val="0"/>
                                          <w:marTop w:val="0"/>
                                          <w:marBottom w:val="0"/>
                                          <w:divBdr>
                                            <w:top w:val="none" w:sz="0" w:space="0" w:color="auto"/>
                                            <w:left w:val="none" w:sz="0" w:space="0" w:color="auto"/>
                                            <w:bottom w:val="none" w:sz="0" w:space="0" w:color="auto"/>
                                            <w:right w:val="none" w:sz="0" w:space="0" w:color="auto"/>
                                          </w:divBdr>
                                          <w:divsChild>
                                            <w:div w:id="1345673507">
                                              <w:marLeft w:val="0"/>
                                              <w:marRight w:val="0"/>
                                              <w:marTop w:val="90"/>
                                              <w:marBottom w:val="0"/>
                                              <w:divBdr>
                                                <w:top w:val="none" w:sz="0" w:space="0" w:color="auto"/>
                                                <w:left w:val="none" w:sz="0" w:space="0" w:color="auto"/>
                                                <w:bottom w:val="none" w:sz="0" w:space="0" w:color="auto"/>
                                                <w:right w:val="none" w:sz="0" w:space="0" w:color="auto"/>
                                              </w:divBdr>
                                              <w:divsChild>
                                                <w:div w:id="1156343717">
                                                  <w:marLeft w:val="0"/>
                                                  <w:marRight w:val="0"/>
                                                  <w:marTop w:val="0"/>
                                                  <w:marBottom w:val="0"/>
                                                  <w:divBdr>
                                                    <w:top w:val="none" w:sz="0" w:space="0" w:color="auto"/>
                                                    <w:left w:val="none" w:sz="0" w:space="0" w:color="auto"/>
                                                    <w:bottom w:val="none" w:sz="0" w:space="0" w:color="auto"/>
                                                    <w:right w:val="none" w:sz="0" w:space="0" w:color="auto"/>
                                                  </w:divBdr>
                                                  <w:divsChild>
                                                    <w:div w:id="1722972761">
                                                      <w:marLeft w:val="0"/>
                                                      <w:marRight w:val="0"/>
                                                      <w:marTop w:val="0"/>
                                                      <w:marBottom w:val="0"/>
                                                      <w:divBdr>
                                                        <w:top w:val="none" w:sz="0" w:space="0" w:color="auto"/>
                                                        <w:left w:val="none" w:sz="0" w:space="0" w:color="auto"/>
                                                        <w:bottom w:val="none" w:sz="0" w:space="0" w:color="auto"/>
                                                        <w:right w:val="none" w:sz="0" w:space="0" w:color="auto"/>
                                                      </w:divBdr>
                                                      <w:divsChild>
                                                        <w:div w:id="698362459">
                                                          <w:marLeft w:val="0"/>
                                                          <w:marRight w:val="0"/>
                                                          <w:marTop w:val="0"/>
                                                          <w:marBottom w:val="390"/>
                                                          <w:divBdr>
                                                            <w:top w:val="none" w:sz="0" w:space="0" w:color="auto"/>
                                                            <w:left w:val="none" w:sz="0" w:space="0" w:color="auto"/>
                                                            <w:bottom w:val="none" w:sz="0" w:space="0" w:color="auto"/>
                                                            <w:right w:val="none" w:sz="0" w:space="0" w:color="auto"/>
                                                          </w:divBdr>
                                                          <w:divsChild>
                                                            <w:div w:id="2102218085">
                                                              <w:marLeft w:val="0"/>
                                                              <w:marRight w:val="0"/>
                                                              <w:marTop w:val="0"/>
                                                              <w:marBottom w:val="0"/>
                                                              <w:divBdr>
                                                                <w:top w:val="none" w:sz="0" w:space="0" w:color="auto"/>
                                                                <w:left w:val="none" w:sz="0" w:space="0" w:color="auto"/>
                                                                <w:bottom w:val="none" w:sz="0" w:space="0" w:color="auto"/>
                                                                <w:right w:val="none" w:sz="0" w:space="0" w:color="auto"/>
                                                              </w:divBdr>
                                                              <w:divsChild>
                                                                <w:div w:id="1648053814">
                                                                  <w:marLeft w:val="0"/>
                                                                  <w:marRight w:val="0"/>
                                                                  <w:marTop w:val="0"/>
                                                                  <w:marBottom w:val="0"/>
                                                                  <w:divBdr>
                                                                    <w:top w:val="none" w:sz="0" w:space="0" w:color="auto"/>
                                                                    <w:left w:val="none" w:sz="0" w:space="0" w:color="auto"/>
                                                                    <w:bottom w:val="none" w:sz="0" w:space="0" w:color="auto"/>
                                                                    <w:right w:val="none" w:sz="0" w:space="0" w:color="auto"/>
                                                                  </w:divBdr>
                                                                  <w:divsChild>
                                                                    <w:div w:id="2031687964">
                                                                      <w:marLeft w:val="0"/>
                                                                      <w:marRight w:val="0"/>
                                                                      <w:marTop w:val="0"/>
                                                                      <w:marBottom w:val="0"/>
                                                                      <w:divBdr>
                                                                        <w:top w:val="none" w:sz="0" w:space="0" w:color="auto"/>
                                                                        <w:left w:val="none" w:sz="0" w:space="0" w:color="auto"/>
                                                                        <w:bottom w:val="none" w:sz="0" w:space="0" w:color="auto"/>
                                                                        <w:right w:val="none" w:sz="0" w:space="0" w:color="auto"/>
                                                                      </w:divBdr>
                                                                      <w:divsChild>
                                                                        <w:div w:id="959452074">
                                                                          <w:marLeft w:val="0"/>
                                                                          <w:marRight w:val="0"/>
                                                                          <w:marTop w:val="0"/>
                                                                          <w:marBottom w:val="0"/>
                                                                          <w:divBdr>
                                                                            <w:top w:val="none" w:sz="0" w:space="0" w:color="auto"/>
                                                                            <w:left w:val="none" w:sz="0" w:space="0" w:color="auto"/>
                                                                            <w:bottom w:val="none" w:sz="0" w:space="0" w:color="auto"/>
                                                                            <w:right w:val="none" w:sz="0" w:space="0" w:color="auto"/>
                                                                          </w:divBdr>
                                                                          <w:divsChild>
                                                                            <w:div w:id="1137801096">
                                                                              <w:marLeft w:val="0"/>
                                                                              <w:marRight w:val="0"/>
                                                                              <w:marTop w:val="0"/>
                                                                              <w:marBottom w:val="0"/>
                                                                              <w:divBdr>
                                                                                <w:top w:val="none" w:sz="0" w:space="0" w:color="auto"/>
                                                                                <w:left w:val="none" w:sz="0" w:space="0" w:color="auto"/>
                                                                                <w:bottom w:val="none" w:sz="0" w:space="0" w:color="auto"/>
                                                                                <w:right w:val="none" w:sz="0" w:space="0" w:color="auto"/>
                                                                              </w:divBdr>
                                                                              <w:divsChild>
                                                                                <w:div w:id="502745031">
                                                                                  <w:marLeft w:val="0"/>
                                                                                  <w:marRight w:val="0"/>
                                                                                  <w:marTop w:val="0"/>
                                                                                  <w:marBottom w:val="0"/>
                                                                                  <w:divBdr>
                                                                                    <w:top w:val="none" w:sz="0" w:space="0" w:color="auto"/>
                                                                                    <w:left w:val="none" w:sz="0" w:space="0" w:color="auto"/>
                                                                                    <w:bottom w:val="none" w:sz="0" w:space="0" w:color="auto"/>
                                                                                    <w:right w:val="none" w:sz="0" w:space="0" w:color="auto"/>
                                                                                  </w:divBdr>
                                                                                  <w:divsChild>
                                                                                    <w:div w:id="396244336">
                                                                                      <w:marLeft w:val="0"/>
                                                                                      <w:marRight w:val="0"/>
                                                                                      <w:marTop w:val="0"/>
                                                                                      <w:marBottom w:val="0"/>
                                                                                      <w:divBdr>
                                                                                        <w:top w:val="none" w:sz="0" w:space="0" w:color="auto"/>
                                                                                        <w:left w:val="none" w:sz="0" w:space="0" w:color="auto"/>
                                                                                        <w:bottom w:val="none" w:sz="0" w:space="0" w:color="auto"/>
                                                                                        <w:right w:val="none" w:sz="0" w:space="0" w:color="auto"/>
                                                                                      </w:divBdr>
                                                                                      <w:divsChild>
                                                                                        <w:div w:id="18715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163860">
      <w:bodyDiv w:val="1"/>
      <w:marLeft w:val="0"/>
      <w:marRight w:val="0"/>
      <w:marTop w:val="0"/>
      <w:marBottom w:val="0"/>
      <w:divBdr>
        <w:top w:val="none" w:sz="0" w:space="0" w:color="auto"/>
        <w:left w:val="none" w:sz="0" w:space="0" w:color="auto"/>
        <w:bottom w:val="none" w:sz="0" w:space="0" w:color="auto"/>
        <w:right w:val="none" w:sz="0" w:space="0" w:color="auto"/>
      </w:divBdr>
    </w:div>
    <w:div w:id="1751076135">
      <w:bodyDiv w:val="1"/>
      <w:marLeft w:val="0"/>
      <w:marRight w:val="0"/>
      <w:marTop w:val="0"/>
      <w:marBottom w:val="0"/>
      <w:divBdr>
        <w:top w:val="none" w:sz="0" w:space="0" w:color="auto"/>
        <w:left w:val="none" w:sz="0" w:space="0" w:color="auto"/>
        <w:bottom w:val="none" w:sz="0" w:space="0" w:color="auto"/>
        <w:right w:val="none" w:sz="0" w:space="0" w:color="auto"/>
      </w:divBdr>
    </w:div>
    <w:div w:id="1906524586">
      <w:bodyDiv w:val="1"/>
      <w:marLeft w:val="0"/>
      <w:marRight w:val="0"/>
      <w:marTop w:val="0"/>
      <w:marBottom w:val="0"/>
      <w:divBdr>
        <w:top w:val="none" w:sz="0" w:space="0" w:color="auto"/>
        <w:left w:val="none" w:sz="0" w:space="0" w:color="auto"/>
        <w:bottom w:val="none" w:sz="0" w:space="0" w:color="auto"/>
        <w:right w:val="none" w:sz="0" w:space="0" w:color="auto"/>
      </w:divBdr>
    </w:div>
    <w:div w:id="1923447107">
      <w:bodyDiv w:val="1"/>
      <w:marLeft w:val="0"/>
      <w:marRight w:val="0"/>
      <w:marTop w:val="0"/>
      <w:marBottom w:val="0"/>
      <w:divBdr>
        <w:top w:val="none" w:sz="0" w:space="0" w:color="auto"/>
        <w:left w:val="none" w:sz="0" w:space="0" w:color="auto"/>
        <w:bottom w:val="none" w:sz="0" w:space="0" w:color="auto"/>
        <w:right w:val="none" w:sz="0" w:space="0" w:color="auto"/>
      </w:divBdr>
    </w:div>
    <w:div w:id="2075353229">
      <w:bodyDiv w:val="1"/>
      <w:marLeft w:val="0"/>
      <w:marRight w:val="0"/>
      <w:marTop w:val="0"/>
      <w:marBottom w:val="0"/>
      <w:divBdr>
        <w:top w:val="none" w:sz="0" w:space="0" w:color="auto"/>
        <w:left w:val="none" w:sz="0" w:space="0" w:color="auto"/>
        <w:bottom w:val="none" w:sz="0" w:space="0" w:color="auto"/>
        <w:right w:val="none" w:sz="0" w:space="0" w:color="auto"/>
      </w:divBdr>
      <w:divsChild>
        <w:div w:id="147400963">
          <w:marLeft w:val="0"/>
          <w:marRight w:val="0"/>
          <w:marTop w:val="0"/>
          <w:marBottom w:val="0"/>
          <w:divBdr>
            <w:top w:val="none" w:sz="0" w:space="0" w:color="auto"/>
            <w:left w:val="none" w:sz="0" w:space="0" w:color="auto"/>
            <w:bottom w:val="none" w:sz="0" w:space="0" w:color="auto"/>
            <w:right w:val="none" w:sz="0" w:space="0" w:color="auto"/>
          </w:divBdr>
          <w:divsChild>
            <w:div w:id="1512068612">
              <w:marLeft w:val="0"/>
              <w:marRight w:val="0"/>
              <w:marTop w:val="0"/>
              <w:marBottom w:val="0"/>
              <w:divBdr>
                <w:top w:val="none" w:sz="0" w:space="0" w:color="auto"/>
                <w:left w:val="none" w:sz="0" w:space="0" w:color="auto"/>
                <w:bottom w:val="none" w:sz="0" w:space="0" w:color="auto"/>
                <w:right w:val="none" w:sz="0" w:space="0" w:color="auto"/>
              </w:divBdr>
              <w:divsChild>
                <w:div w:id="65034572">
                  <w:marLeft w:val="0"/>
                  <w:marRight w:val="0"/>
                  <w:marTop w:val="195"/>
                  <w:marBottom w:val="0"/>
                  <w:divBdr>
                    <w:top w:val="none" w:sz="0" w:space="0" w:color="auto"/>
                    <w:left w:val="none" w:sz="0" w:space="0" w:color="auto"/>
                    <w:bottom w:val="none" w:sz="0" w:space="0" w:color="auto"/>
                    <w:right w:val="none" w:sz="0" w:space="0" w:color="auto"/>
                  </w:divBdr>
                  <w:divsChild>
                    <w:div w:id="988899839">
                      <w:marLeft w:val="0"/>
                      <w:marRight w:val="0"/>
                      <w:marTop w:val="0"/>
                      <w:marBottom w:val="0"/>
                      <w:divBdr>
                        <w:top w:val="none" w:sz="0" w:space="0" w:color="auto"/>
                        <w:left w:val="none" w:sz="0" w:space="0" w:color="auto"/>
                        <w:bottom w:val="none" w:sz="0" w:space="0" w:color="auto"/>
                        <w:right w:val="none" w:sz="0" w:space="0" w:color="auto"/>
                      </w:divBdr>
                      <w:divsChild>
                        <w:div w:id="1522861591">
                          <w:marLeft w:val="0"/>
                          <w:marRight w:val="0"/>
                          <w:marTop w:val="0"/>
                          <w:marBottom w:val="0"/>
                          <w:divBdr>
                            <w:top w:val="none" w:sz="0" w:space="0" w:color="auto"/>
                            <w:left w:val="none" w:sz="0" w:space="0" w:color="auto"/>
                            <w:bottom w:val="none" w:sz="0" w:space="0" w:color="auto"/>
                            <w:right w:val="none" w:sz="0" w:space="0" w:color="auto"/>
                          </w:divBdr>
                          <w:divsChild>
                            <w:div w:id="1575436421">
                              <w:marLeft w:val="0"/>
                              <w:marRight w:val="0"/>
                              <w:marTop w:val="0"/>
                              <w:marBottom w:val="0"/>
                              <w:divBdr>
                                <w:top w:val="none" w:sz="0" w:space="0" w:color="auto"/>
                                <w:left w:val="none" w:sz="0" w:space="0" w:color="auto"/>
                                <w:bottom w:val="none" w:sz="0" w:space="0" w:color="auto"/>
                                <w:right w:val="none" w:sz="0" w:space="0" w:color="auto"/>
                              </w:divBdr>
                              <w:divsChild>
                                <w:div w:id="1039865163">
                                  <w:marLeft w:val="0"/>
                                  <w:marRight w:val="0"/>
                                  <w:marTop w:val="0"/>
                                  <w:marBottom w:val="0"/>
                                  <w:divBdr>
                                    <w:top w:val="none" w:sz="0" w:space="0" w:color="auto"/>
                                    <w:left w:val="none" w:sz="0" w:space="0" w:color="auto"/>
                                    <w:bottom w:val="none" w:sz="0" w:space="0" w:color="auto"/>
                                    <w:right w:val="none" w:sz="0" w:space="0" w:color="auto"/>
                                  </w:divBdr>
                                  <w:divsChild>
                                    <w:div w:id="94332646">
                                      <w:marLeft w:val="0"/>
                                      <w:marRight w:val="0"/>
                                      <w:marTop w:val="0"/>
                                      <w:marBottom w:val="0"/>
                                      <w:divBdr>
                                        <w:top w:val="none" w:sz="0" w:space="0" w:color="auto"/>
                                        <w:left w:val="none" w:sz="0" w:space="0" w:color="auto"/>
                                        <w:bottom w:val="none" w:sz="0" w:space="0" w:color="auto"/>
                                        <w:right w:val="none" w:sz="0" w:space="0" w:color="auto"/>
                                      </w:divBdr>
                                      <w:divsChild>
                                        <w:div w:id="1968582052">
                                          <w:marLeft w:val="0"/>
                                          <w:marRight w:val="0"/>
                                          <w:marTop w:val="90"/>
                                          <w:marBottom w:val="0"/>
                                          <w:divBdr>
                                            <w:top w:val="none" w:sz="0" w:space="0" w:color="auto"/>
                                            <w:left w:val="none" w:sz="0" w:space="0" w:color="auto"/>
                                            <w:bottom w:val="none" w:sz="0" w:space="0" w:color="auto"/>
                                            <w:right w:val="none" w:sz="0" w:space="0" w:color="auto"/>
                                          </w:divBdr>
                                          <w:divsChild>
                                            <w:div w:id="1295675630">
                                              <w:marLeft w:val="0"/>
                                              <w:marRight w:val="0"/>
                                              <w:marTop w:val="0"/>
                                              <w:marBottom w:val="0"/>
                                              <w:divBdr>
                                                <w:top w:val="none" w:sz="0" w:space="0" w:color="auto"/>
                                                <w:left w:val="none" w:sz="0" w:space="0" w:color="auto"/>
                                                <w:bottom w:val="none" w:sz="0" w:space="0" w:color="auto"/>
                                                <w:right w:val="none" w:sz="0" w:space="0" w:color="auto"/>
                                              </w:divBdr>
                                              <w:divsChild>
                                                <w:div w:id="1976568114">
                                                  <w:marLeft w:val="0"/>
                                                  <w:marRight w:val="0"/>
                                                  <w:marTop w:val="0"/>
                                                  <w:marBottom w:val="0"/>
                                                  <w:divBdr>
                                                    <w:top w:val="none" w:sz="0" w:space="0" w:color="auto"/>
                                                    <w:left w:val="none" w:sz="0" w:space="0" w:color="auto"/>
                                                    <w:bottom w:val="none" w:sz="0" w:space="0" w:color="auto"/>
                                                    <w:right w:val="none" w:sz="0" w:space="0" w:color="auto"/>
                                                  </w:divBdr>
                                                  <w:divsChild>
                                                    <w:div w:id="250704570">
                                                      <w:marLeft w:val="0"/>
                                                      <w:marRight w:val="0"/>
                                                      <w:marTop w:val="0"/>
                                                      <w:marBottom w:val="180"/>
                                                      <w:divBdr>
                                                        <w:top w:val="none" w:sz="0" w:space="0" w:color="auto"/>
                                                        <w:left w:val="none" w:sz="0" w:space="0" w:color="auto"/>
                                                        <w:bottom w:val="none" w:sz="0" w:space="0" w:color="auto"/>
                                                        <w:right w:val="none" w:sz="0" w:space="0" w:color="auto"/>
                                                      </w:divBdr>
                                                      <w:divsChild>
                                                        <w:div w:id="243995256">
                                                          <w:marLeft w:val="0"/>
                                                          <w:marRight w:val="0"/>
                                                          <w:marTop w:val="0"/>
                                                          <w:marBottom w:val="0"/>
                                                          <w:divBdr>
                                                            <w:top w:val="none" w:sz="0" w:space="0" w:color="auto"/>
                                                            <w:left w:val="none" w:sz="0" w:space="0" w:color="auto"/>
                                                            <w:bottom w:val="none" w:sz="0" w:space="0" w:color="auto"/>
                                                            <w:right w:val="none" w:sz="0" w:space="0" w:color="auto"/>
                                                          </w:divBdr>
                                                          <w:divsChild>
                                                            <w:div w:id="1583487365">
                                                              <w:marLeft w:val="0"/>
                                                              <w:marRight w:val="0"/>
                                                              <w:marTop w:val="0"/>
                                                              <w:marBottom w:val="0"/>
                                                              <w:divBdr>
                                                                <w:top w:val="none" w:sz="0" w:space="0" w:color="auto"/>
                                                                <w:left w:val="none" w:sz="0" w:space="0" w:color="auto"/>
                                                                <w:bottom w:val="none" w:sz="0" w:space="0" w:color="auto"/>
                                                                <w:right w:val="none" w:sz="0" w:space="0" w:color="auto"/>
                                                              </w:divBdr>
                                                              <w:divsChild>
                                                                <w:div w:id="372390388">
                                                                  <w:marLeft w:val="0"/>
                                                                  <w:marRight w:val="0"/>
                                                                  <w:marTop w:val="0"/>
                                                                  <w:marBottom w:val="0"/>
                                                                  <w:divBdr>
                                                                    <w:top w:val="none" w:sz="0" w:space="0" w:color="auto"/>
                                                                    <w:left w:val="none" w:sz="0" w:space="0" w:color="auto"/>
                                                                    <w:bottom w:val="none" w:sz="0" w:space="0" w:color="auto"/>
                                                                    <w:right w:val="none" w:sz="0" w:space="0" w:color="auto"/>
                                                                  </w:divBdr>
                                                                  <w:divsChild>
                                                                    <w:div w:id="1111431854">
                                                                      <w:marLeft w:val="0"/>
                                                                      <w:marRight w:val="0"/>
                                                                      <w:marTop w:val="0"/>
                                                                      <w:marBottom w:val="0"/>
                                                                      <w:divBdr>
                                                                        <w:top w:val="none" w:sz="0" w:space="0" w:color="auto"/>
                                                                        <w:left w:val="none" w:sz="0" w:space="0" w:color="auto"/>
                                                                        <w:bottom w:val="none" w:sz="0" w:space="0" w:color="auto"/>
                                                                        <w:right w:val="none" w:sz="0" w:space="0" w:color="auto"/>
                                                                      </w:divBdr>
                                                                      <w:divsChild>
                                                                        <w:div w:id="348336837">
                                                                          <w:marLeft w:val="0"/>
                                                                          <w:marRight w:val="0"/>
                                                                          <w:marTop w:val="0"/>
                                                                          <w:marBottom w:val="0"/>
                                                                          <w:divBdr>
                                                                            <w:top w:val="none" w:sz="0" w:space="0" w:color="auto"/>
                                                                            <w:left w:val="none" w:sz="0" w:space="0" w:color="auto"/>
                                                                            <w:bottom w:val="none" w:sz="0" w:space="0" w:color="auto"/>
                                                                            <w:right w:val="none" w:sz="0" w:space="0" w:color="auto"/>
                                                                          </w:divBdr>
                                                                          <w:divsChild>
                                                                            <w:div w:id="125065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4/relationships/chartEx" Target="charts/chartEx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c723e704-5bc6-9651-5d3c-8ba452031f67@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nhthom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montett\Desktop\backup\AT\AT\Various\AT%20DATA!!!\AT_Data%20General.xlsm"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'AT REPORT INPUTS'!$X$81:$X$85</cx:f>
        <cx:lvl ptCount="5">
          <cx:pt idx="0">Rest of Europe</cx:pt>
          <cx:pt idx="1">Vietnam</cx:pt>
          <cx:pt idx="2">Rest of Asia</cx:pt>
          <cx:pt idx="3">France</cx:pt>
          <cx:pt idx="4">Rest of the World</cx:pt>
        </cx:lvl>
      </cx:strDim>
      <cx:numDim type="size">
        <cx:f>'AT REPORT INPUTS'!$Y$81:$Y$85</cx:f>
        <cx:lvl ptCount="5" formatCode="0%">
          <cx:pt idx="0">0.28000000000000003</cx:pt>
          <cx:pt idx="1">0.14000000000000001</cx:pt>
          <cx:pt idx="2">0.22</cx:pt>
          <cx:pt idx="3">0.19</cx:pt>
          <cx:pt idx="4">0.17000000000000001</cx:pt>
        </cx:lvl>
      </cx:numDim>
    </cx:data>
  </cx:chartData>
  <cx:chart>
    <cx:title pos="t" align="ctr" overlay="0">
      <cx:tx>
        <cx:rich>
          <a:bodyPr spcFirstLastPara="1" vertOverflow="ellipsis" wrap="square" lIns="0" tIns="0" rIns="0" bIns="0" anchor="ctr" anchorCtr="1"/>
          <a:lstStyle/>
          <a:p>
            <a:pPr rtl="0"/>
            <a:r>
              <a:rPr lang="en-GB" sz="1800" b="0" i="0" baseline="0">
                <a:solidFill>
                  <a:srgbClr val="002060"/>
                </a:solidFill>
                <a:effectLst/>
              </a:rPr>
              <a:t>Clients per Country of Origin</a:t>
            </a:r>
            <a:endParaRPr lang="en-GB">
              <a:solidFill>
                <a:srgbClr val="002060"/>
              </a:solidFill>
              <a:effectLst/>
            </a:endParaRPr>
          </a:p>
        </cx:rich>
      </cx:tx>
    </cx:title>
    <cx:plotArea>
      <cx:plotAreaRegion>
        <cx:series layoutId="sunburst" uniqueId="{DEF79BE2-CAD3-44C8-9E8F-A237C5731815}">
          <cx:tx>
            <cx:txData>
              <cx:f>'AT REPORT INPUTS'!$Y$80</cx:f>
              <cx:v/>
            </cx:txData>
          </cx:tx>
          <cx:dataPt idx="0">
            <cx:spPr>
              <a:solidFill>
                <a:srgbClr val="002060"/>
              </a:solidFill>
            </cx:spPr>
          </cx:dataPt>
          <cx:dataPt idx="1">
            <cx:spPr>
              <a:solidFill>
                <a:srgbClr val="FF0000"/>
              </a:solidFill>
            </cx:spPr>
          </cx:dataPt>
          <cx:dataPt idx="2">
            <cx:spPr>
              <a:solidFill>
                <a:schemeClr val="accent6">
                  <a:lumMod val="75000"/>
                </a:schemeClr>
              </a:solidFill>
            </cx:spPr>
          </cx:dataPt>
          <cx:dataPt idx="3">
            <cx:spPr>
              <a:solidFill>
                <a:srgbClr val="7030A0"/>
              </a:solidFill>
            </cx:spPr>
          </cx:dataPt>
          <cx:dataPt idx="4">
            <cx:spPr>
              <a:solidFill>
                <a:srgbClr val="00B050"/>
              </a:solidFill>
            </cx:spPr>
          </cx:dataPt>
          <cx:dataLabels pos="ctr">
            <cx:visibility seriesName="0" categoryName="1" value="1"/>
          </cx:dataLabels>
          <cx:dataId val="0"/>
        </cx:series>
      </cx:plotAreaRegion>
    </cx:plotArea>
  </cx:chart>
  <cx:spPr>
    <a:ln>
      <a:noFill/>
    </a:ln>
  </cx:spPr>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81">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50" kern="1200"/>
    <cs:bodyPr wrap="square" lIns="38100" tIns="19050" rIns="38100" bIns="19050" anchor="ctr">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9525">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bodyPr/>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B0101FF-451A-4D91-AACA-536FFC24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Montet</dc:creator>
  <cp:keywords/>
  <dc:description/>
  <cp:lastModifiedBy>Thomas Montet</cp:lastModifiedBy>
  <cp:revision>25</cp:revision>
  <dcterms:created xsi:type="dcterms:W3CDTF">2021-01-26T10:12:00Z</dcterms:created>
  <dcterms:modified xsi:type="dcterms:W3CDTF">2021-01-31T12:15:00Z</dcterms:modified>
</cp:coreProperties>
</file>